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38E0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金石国际大酒店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陈列代销产品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联营</w:t>
      </w:r>
    </w:p>
    <w:p w14:paraId="18D466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合作项目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比选公告</w:t>
      </w:r>
    </w:p>
    <w:p w14:paraId="6407FDA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</w:p>
    <w:p w14:paraId="183098B0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比选</w:t>
      </w:r>
      <w:r>
        <w:rPr>
          <w:rFonts w:hint="eastAsia" w:ascii="黑体" w:hAnsi="黑体" w:eastAsia="黑体" w:cs="黑体"/>
          <w:sz w:val="32"/>
          <w:szCs w:val="32"/>
        </w:rPr>
        <w:t>单位</w:t>
      </w:r>
    </w:p>
    <w:p w14:paraId="575A251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南通通湾旅游开发有限公司金石国际大酒店</w:t>
      </w:r>
    </w:p>
    <w:p w14:paraId="16846666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比选目的</w:t>
      </w:r>
    </w:p>
    <w:p w14:paraId="75B5EEB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为提升酒店服务多元化，增强客户体验，现拟将酒店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51F</w:t>
      </w:r>
      <w:r>
        <w:rPr>
          <w:rFonts w:hint="eastAsia" w:ascii="仿宋_GB2312" w:hAnsi="仿宋_GB2312" w:eastAsia="仿宋_GB2312" w:cs="仿宋_GB2312"/>
          <w:sz w:val="32"/>
          <w:szCs w:val="32"/>
        </w:rPr>
        <w:t>行政酒廊升级为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猫系列</w:t>
      </w:r>
      <w:r>
        <w:rPr>
          <w:rFonts w:hint="eastAsia" w:ascii="仿宋_GB2312" w:hAnsi="仿宋_GB2312" w:eastAsia="仿宋_GB2312" w:cs="仿宋_GB2312"/>
          <w:sz w:val="32"/>
          <w:szCs w:val="32"/>
        </w:rPr>
        <w:t>主题餐厅，并引入联合经营代销模式。本项目旨在通过合作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丰富酒店产品线，增加趣味性与吸引力，现面向社会公开征集优质供应商，诚邀具备相关经验与实力的单位参与投标。</w:t>
      </w:r>
    </w:p>
    <w:p w14:paraId="41DB26B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三、项目概况</w:t>
      </w:r>
    </w:p>
    <w:p w14:paraId="6FDFE07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left="0" w:leftChars="0"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1、合作内容:在酒店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陈列猫系列摆件、日式餐具等代销产品。</w:t>
      </w:r>
    </w:p>
    <w:p w14:paraId="65FDAA5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2、合作期限: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6-12个月</w:t>
      </w:r>
      <w:r>
        <w:rPr>
          <w:rFonts w:hint="eastAsia" w:ascii="仿宋_GB2312" w:hAnsi="仿宋_GB2312" w:eastAsia="仿宋_GB2312" w:cs="仿宋_GB2312"/>
          <w:sz w:val="32"/>
          <w:szCs w:val="32"/>
        </w:rPr>
        <w:t>(具体起止日期以合同为准)</w:t>
      </w:r>
    </w:p>
    <w:p w14:paraId="3F48A87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left="0" w:leftChars="0" w:firstLine="0" w:firstLineChars="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3、目标人群:酒店顾客。</w:t>
      </w:r>
    </w:p>
    <w:p w14:paraId="16D169D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四、比选内容及要求</w:t>
      </w:r>
    </w:p>
    <w:p w14:paraId="269F039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项目内容</w:t>
      </w:r>
    </w:p>
    <w:p w14:paraId="360FE9E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引入以猫为主题的联合经营代销产品（如招财猫等趣味文创、特色商品或互动设备）。</w:t>
      </w:r>
    </w:p>
    <w:p w14:paraId="1F9ED6A0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合作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模式</w:t>
      </w:r>
    </w:p>
    <w:p w14:paraId="33106103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合作方需提供产品供应、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业务指导</w:t>
      </w:r>
      <w:r>
        <w:rPr>
          <w:rFonts w:hint="eastAsia" w:ascii="仿宋_GB2312" w:hAnsi="仿宋_GB2312" w:eastAsia="仿宋_GB2312" w:cs="仿宋_GB2312"/>
          <w:sz w:val="32"/>
          <w:szCs w:val="32"/>
        </w:rPr>
        <w:t>，酒店提供场地及基础设备，负责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日常</w:t>
      </w:r>
      <w:r>
        <w:rPr>
          <w:rFonts w:hint="eastAsia" w:ascii="仿宋_GB2312" w:hAnsi="仿宋_GB2312" w:eastAsia="仿宋_GB2312" w:cs="仿宋_GB2312"/>
          <w:sz w:val="32"/>
          <w:szCs w:val="32"/>
        </w:rPr>
        <w:t>运营，共同打造特色消费场景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代销产品</w:t>
      </w:r>
      <w:r>
        <w:rPr>
          <w:rFonts w:hint="eastAsia" w:ascii="仿宋_GB2312" w:hAnsi="仿宋_GB2312" w:eastAsia="仿宋_GB2312" w:cs="仿宋_GB2312"/>
          <w:sz w:val="32"/>
          <w:szCs w:val="32"/>
        </w:rPr>
        <w:t>按营业额比例分成(具体比例可协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商）。</w:t>
      </w:r>
    </w:p>
    <w:p w14:paraId="639C394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结算周期:按月结算，提供增值税专用发票及明细对账单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 w14:paraId="08CF0DD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、资质要求: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具有合法经营资质(营业执照等)。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具备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稳定的供应链和售后服务能力。（3）</w:t>
      </w:r>
      <w:r>
        <w:rPr>
          <w:rFonts w:hint="eastAsia" w:ascii="仿宋_GB2312" w:hAnsi="仿宋_GB2312" w:eastAsia="仿宋_GB2312" w:cs="仿宋_GB2312"/>
          <w:sz w:val="32"/>
          <w:szCs w:val="32"/>
        </w:rPr>
        <w:t>承诺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代销产品不存在任何知识产权瑕疵。（4）代销产品符合《中华人民共和国产品质量法》，质检合格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匹配</w:t>
      </w:r>
      <w:r>
        <w:rPr>
          <w:rFonts w:hint="eastAsia" w:ascii="仿宋_GB2312" w:hAnsi="仿宋_GB2312" w:eastAsia="仿宋_GB2312" w:cs="仿宋_GB2312"/>
          <w:sz w:val="32"/>
          <w:szCs w:val="32"/>
        </w:rPr>
        <w:t>酒店档次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 w14:paraId="4CA03DF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五、比选响应文件的递交</w:t>
      </w:r>
    </w:p>
    <w:p w14:paraId="42EEEDB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文件递交的截止时间为2025年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日17时00分，文件递交地点南通通湾旅游开发有限公司金石国际大酒店综合部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可以邮寄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</w:p>
    <w:p w14:paraId="4EEA524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逾期送达的或者未送达指定地点的投标文件，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比选</w:t>
      </w:r>
      <w:r>
        <w:rPr>
          <w:rFonts w:hint="eastAsia" w:ascii="仿宋_GB2312" w:hAnsi="仿宋_GB2312" w:eastAsia="仿宋_GB2312" w:cs="仿宋_GB2312"/>
          <w:sz w:val="32"/>
          <w:szCs w:val="32"/>
        </w:rPr>
        <w:t>人不予受理。</w:t>
      </w:r>
    </w:p>
    <w:p w14:paraId="5732A45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六、比选响应文件要求</w:t>
      </w:r>
    </w:p>
    <w:p w14:paraId="752F4CE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营业执照(复印件)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;</w:t>
      </w:r>
    </w:p>
    <w:p w14:paraId="53C0547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法定代表人身份证明;</w:t>
      </w:r>
    </w:p>
    <w:p w14:paraId="5956428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left="0" w:leftChars="0"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国家企业信用信息公示报告;</w:t>
      </w:r>
    </w:p>
    <w:p w14:paraId="5FD7EF5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产品品牌登记材料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外观专利材料、</w:t>
      </w:r>
      <w:r>
        <w:rPr>
          <w:rFonts w:hint="eastAsia" w:ascii="仿宋_GB2312" w:hAnsi="仿宋_GB2312" w:eastAsia="仿宋_GB2312" w:cs="仿宋_GB2312"/>
          <w:sz w:val="32"/>
          <w:szCs w:val="32"/>
        </w:rPr>
        <w:t>质检报告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</w:p>
    <w:p w14:paraId="12141DC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代销</w:t>
      </w:r>
      <w:r>
        <w:rPr>
          <w:rFonts w:hint="eastAsia" w:ascii="仿宋_GB2312" w:hAnsi="仿宋_GB2312" w:eastAsia="仿宋_GB2312" w:cs="仿宋_GB2312"/>
          <w:sz w:val="32"/>
          <w:szCs w:val="32"/>
        </w:rPr>
        <w:t>产品目录及样品价格;</w:t>
      </w:r>
    </w:p>
    <w:p w14:paraId="367F91A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代销合同模板(含价格方案信息）；</w:t>
      </w:r>
    </w:p>
    <w:p w14:paraId="390DADC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left="0" w:leftChars="0"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以上材料均需加盖公司公章。</w:t>
      </w:r>
    </w:p>
    <w:p w14:paraId="55192F9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left="0" w:leftChars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七、比选办法</w:t>
      </w:r>
    </w:p>
    <w:p w14:paraId="5EEA01B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综合评分法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</w:rPr>
        <w:t>附件评分标准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</w:p>
    <w:p w14:paraId="3C0B97C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left="0" w:leftChars="0"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八、联系方式</w:t>
      </w:r>
    </w:p>
    <w:p w14:paraId="64CA22D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比选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单位名称:南通通湾旅游开发有限公司金石国际大酒店</w:t>
      </w:r>
    </w:p>
    <w:p w14:paraId="3DE9263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地址:崇川区崇川路85号</w:t>
      </w:r>
    </w:p>
    <w:p w14:paraId="0817A0B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联系人: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郭先生18006299119</w:t>
      </w:r>
    </w:p>
    <w:p w14:paraId="75E4039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106CDB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7C1D197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ind w:left="0" w:leftChars="0"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5C24DC2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280273E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0C3BF7B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6D12F23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396DB4E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0D4F7E1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56A4620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2187EA3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2D1B06F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187E034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6A01852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4CCBF69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</w:t>
      </w:r>
    </w:p>
    <w:p w14:paraId="4CD3BE1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金石国际大酒店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陈列代销产品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联营合作</w:t>
      </w:r>
    </w:p>
    <w:p w14:paraId="43DFE5B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项目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供应商评分细则</w:t>
      </w:r>
    </w:p>
    <w:p w14:paraId="40A56E8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0" w:lineRule="exact"/>
        <w:jc w:val="center"/>
        <w:textAlignment w:val="auto"/>
        <w:rPr>
          <w:rFonts w:hint="default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tbl>
      <w:tblPr>
        <w:tblStyle w:val="2"/>
        <w:tblW w:w="10016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1129"/>
        <w:gridCol w:w="780"/>
        <w:gridCol w:w="7651"/>
      </w:tblGrid>
      <w:tr w14:paraId="763FB5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7D67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CBF7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维度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9F9F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权重</w:t>
            </w:r>
          </w:p>
        </w:tc>
        <w:tc>
          <w:tcPr>
            <w:tcW w:w="7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59A0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评分标准</w:t>
            </w:r>
          </w:p>
        </w:tc>
      </w:tr>
      <w:tr w14:paraId="4BE6C1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2" w:hRule="atLeast"/>
          <w:jc w:val="center"/>
        </w:trPr>
        <w:tc>
          <w:tcPr>
            <w:tcW w:w="4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BDD8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EA0F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企业资质与信誉</w:t>
            </w:r>
          </w:p>
        </w:tc>
        <w:tc>
          <w:tcPr>
            <w:tcW w:w="7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AB4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30%</w:t>
            </w:r>
          </w:p>
        </w:tc>
        <w:tc>
          <w:tcPr>
            <w:tcW w:w="7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57D9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企业资质（15分）：企业营业执照、知识产权证书、产品合格证书是否齐全且有效（缺一项扣5分）。</w:t>
            </w:r>
          </w:p>
        </w:tc>
      </w:tr>
      <w:tr w14:paraId="118D3B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  <w:jc w:val="center"/>
        </w:trPr>
        <w:tc>
          <w:tcPr>
            <w:tcW w:w="4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FB314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D5E97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0DC67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69FFA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企业规模（10分）：企业注册资本在200万及以下，得5分；企业注册资本在200万以上，得10分。</w:t>
            </w:r>
          </w:p>
        </w:tc>
      </w:tr>
      <w:tr w14:paraId="120C54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  <w:jc w:val="center"/>
        </w:trPr>
        <w:tc>
          <w:tcPr>
            <w:tcW w:w="4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0C20B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D0B9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D637E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29D52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企业信誉（5分）：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无重大违法记录，企业征信良好。</w:t>
            </w:r>
          </w:p>
        </w:tc>
      </w:tr>
      <w:tr w14:paraId="424CA2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3" w:hRule="atLeast"/>
          <w:jc w:val="center"/>
        </w:trPr>
        <w:tc>
          <w:tcPr>
            <w:tcW w:w="4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7A8F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F20D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产品竞争力</w:t>
            </w:r>
          </w:p>
        </w:tc>
        <w:tc>
          <w:tcPr>
            <w:tcW w:w="7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A077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30%</w:t>
            </w:r>
          </w:p>
        </w:tc>
        <w:tc>
          <w:tcPr>
            <w:tcW w:w="7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8B598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产品丰富性（15分）：提供产品清单≥30种，得5分；提供产品清单≥60种，得10分；提供产品清单≥90种，得15分。</w:t>
            </w:r>
          </w:p>
        </w:tc>
      </w:tr>
      <w:tr w14:paraId="4445C1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5" w:hRule="atLeast"/>
          <w:jc w:val="center"/>
        </w:trPr>
        <w:tc>
          <w:tcPr>
            <w:tcW w:w="4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D7B2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2350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4AA74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AE81B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33333"/>
                <w:kern w:val="0"/>
                <w:sz w:val="24"/>
                <w:szCs w:val="24"/>
                <w:u w:val="none"/>
                <w:lang w:val="en-US" w:eastAsia="zh-CN" w:bidi="ar"/>
              </w:rPr>
              <w:t>趣味性与创新性（15分）：无产品详细介绍，不得分；产品介绍简单，仅有名称、外观等基础信息，得5分；产品介绍一般，产品线清晰，趣味性强，得10分；产品介绍丰富，有产品背景、文化内涵，能提供情绪价值，得15分。</w:t>
            </w:r>
          </w:p>
        </w:tc>
      </w:tr>
      <w:tr w14:paraId="010E9F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4" w:hRule="atLeast"/>
          <w:jc w:val="center"/>
        </w:trPr>
        <w:tc>
          <w:tcPr>
            <w:tcW w:w="4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C01C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1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3B98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</w:t>
            </w:r>
          </w:p>
          <w:p w14:paraId="621727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质量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52E6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15%</w:t>
            </w:r>
          </w:p>
        </w:tc>
        <w:tc>
          <w:tcPr>
            <w:tcW w:w="7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52052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仅提供产品合格证书，得5分；拥有国家产品质量认证，得10分；拥有出口贸易资格，得15分。</w:t>
            </w:r>
          </w:p>
        </w:tc>
      </w:tr>
      <w:tr w14:paraId="534FC1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  <w:jc w:val="center"/>
        </w:trPr>
        <w:tc>
          <w:tcPr>
            <w:tcW w:w="41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3FB6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133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1324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价格与分成方案</w:t>
            </w:r>
          </w:p>
        </w:tc>
        <w:tc>
          <w:tcPr>
            <w:tcW w:w="78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8050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25%</w:t>
            </w:r>
          </w:p>
        </w:tc>
        <w:tc>
          <w:tcPr>
            <w:tcW w:w="7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1E767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保证金（5分）：需要酒店支付保证金的，不得分；无需支付保证金的。的5分。</w:t>
            </w:r>
          </w:p>
        </w:tc>
      </w:tr>
      <w:tr w14:paraId="057727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3" w:hRule="atLeast"/>
          <w:jc w:val="center"/>
        </w:trPr>
        <w:tc>
          <w:tcPr>
            <w:tcW w:w="4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C14C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2F801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8626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1199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分成比例（15分）：分成比例＜20%的，不得分；20%≤分成比例＜40%，得5分；40%≤分成比例＜50%，得10分；分成比例≥50%，得15分。</w:t>
            </w:r>
          </w:p>
        </w:tc>
      </w:tr>
      <w:tr w14:paraId="60FE10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  <w:jc w:val="center"/>
        </w:trPr>
        <w:tc>
          <w:tcPr>
            <w:tcW w:w="41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4E45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33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8FF03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8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EB866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68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0D184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优惠政策（5）：酒店可在零售指导价10%范围内制定优惠政策的，得2分；酒店可在零售指导价超过10%范围制定优惠政策的，得5分。</w:t>
            </w:r>
          </w:p>
        </w:tc>
      </w:tr>
    </w:tbl>
    <w:p w14:paraId="393C9CE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2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984" w:right="1531" w:bottom="198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EAA3961"/>
    <w:multiLevelType w:val="singleLevel"/>
    <w:tmpl w:val="CEAA3961"/>
    <w:lvl w:ilvl="0" w:tentative="0">
      <w:start w:val="2"/>
      <w:numFmt w:val="decimal"/>
      <w:suff w:val="nothing"/>
      <w:lvlText w:val="%1、"/>
      <w:lvlJc w:val="left"/>
    </w:lvl>
  </w:abstractNum>
  <w:abstractNum w:abstractNumId="1">
    <w:nsid w:val="26070B39"/>
    <w:multiLevelType w:val="singleLevel"/>
    <w:tmpl w:val="26070B39"/>
    <w:lvl w:ilvl="0" w:tentative="0">
      <w:start w:val="1"/>
      <w:numFmt w:val="decimal"/>
      <w:suff w:val="nothing"/>
      <w:lvlText w:val="（%1）"/>
      <w:lvlJc w:val="left"/>
    </w:lvl>
  </w:abstractNum>
  <w:abstractNum w:abstractNumId="2">
    <w:nsid w:val="6E2ABD48"/>
    <w:multiLevelType w:val="singleLevel"/>
    <w:tmpl w:val="6E2ABD48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FF6A11"/>
    <w:rsid w:val="114B6EA7"/>
    <w:rsid w:val="3EEC5796"/>
    <w:rsid w:val="489573E8"/>
    <w:rsid w:val="6A4840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1307</Words>
  <Characters>1376</Characters>
  <Lines>0</Lines>
  <Paragraphs>0</Paragraphs>
  <TotalTime>18</TotalTime>
  <ScaleCrop>false</ScaleCrop>
  <LinksUpToDate>false</LinksUpToDate>
  <CharactersWithSpaces>1384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2025-09-28T01:36:00Z</dcterms:created>
  <dc:creator>yinjun</dc:creator>
  <cp:lastModifiedBy>飘</cp:lastModifiedBy>
  <dcterms:modified xsi:type="dcterms:W3CDTF">2025-09-28T09:37:27Z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KSOTemplateDocerSaveRecord">
    <vt:lpwstr>eyJoZGlkIjoiNDRjMmFlODBhOTFkYTBmNDRmOGI0NTJjNzRlNDg0YWYiLCJ1c2VySWQiOiI0NDQwMTczMTcifQ==</vt:lpwstr>
  </property>
  <property fmtid="{D5CDD505-2E9C-101B-9397-08002B2CF9AE}" pid="4" name="ICV">
    <vt:lpwstr>19DE7A480E294B36B073E7E9FE383379_12</vt:lpwstr>
  </property>
</Properties>
</file>