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CF924">
      <w:pPr>
        <w:spacing w:line="480" w:lineRule="auto"/>
        <w:jc w:val="center"/>
        <w:rPr>
          <w:rFonts w:ascii="宋体" w:hAnsi="宋体"/>
          <w:b/>
          <w:color w:val="000000"/>
          <w:sz w:val="42"/>
          <w:szCs w:val="42"/>
          <w:u w:val="none"/>
        </w:rPr>
      </w:pPr>
      <w:r>
        <w:rPr>
          <w:rFonts w:hint="eastAsia" w:ascii="宋体" w:hAnsi="宋体"/>
          <w:b/>
          <w:color w:val="000000"/>
          <w:sz w:val="42"/>
          <w:szCs w:val="42"/>
          <w:u w:val="none"/>
          <w:lang w:val="en-US" w:eastAsia="zh-CN"/>
        </w:rPr>
        <w:t>南通通湾旅游开发有限公司金石国际大酒店布草</w:t>
      </w:r>
      <w:r>
        <w:rPr>
          <w:rFonts w:hint="eastAsia" w:ascii="宋体" w:hAnsi="宋体"/>
          <w:b/>
          <w:color w:val="000000"/>
          <w:sz w:val="42"/>
          <w:szCs w:val="42"/>
          <w:u w:val="none"/>
        </w:rPr>
        <w:t>采购项目</w:t>
      </w:r>
    </w:p>
    <w:p w14:paraId="1C55702A">
      <w:pPr>
        <w:spacing w:line="480" w:lineRule="auto"/>
        <w:jc w:val="center"/>
        <w:rPr>
          <w:rFonts w:ascii="宋体" w:hAnsi="宋体"/>
          <w:b/>
          <w:color w:val="000000"/>
          <w:sz w:val="44"/>
          <w:szCs w:val="44"/>
        </w:rPr>
      </w:pPr>
    </w:p>
    <w:p w14:paraId="14305057">
      <w:pPr>
        <w:spacing w:line="480" w:lineRule="auto"/>
        <w:jc w:val="center"/>
        <w:rPr>
          <w:rFonts w:hint="eastAsia" w:ascii="宋体" w:hAnsi="宋体"/>
          <w:b/>
          <w:color w:val="000000"/>
          <w:sz w:val="44"/>
          <w:szCs w:val="44"/>
        </w:rPr>
      </w:pPr>
    </w:p>
    <w:p w14:paraId="11C7A3DC">
      <w:pPr>
        <w:spacing w:line="480" w:lineRule="auto"/>
        <w:jc w:val="center"/>
        <w:rPr>
          <w:rFonts w:hint="eastAsia" w:ascii="宋体" w:hAnsi="宋体"/>
          <w:b/>
          <w:color w:val="000000"/>
          <w:sz w:val="44"/>
          <w:szCs w:val="44"/>
        </w:rPr>
      </w:pPr>
      <w:r>
        <w:rPr>
          <w:rFonts w:hint="eastAsia" w:ascii="宋体" w:hAnsi="宋体"/>
          <w:b/>
          <w:color w:val="000000"/>
          <w:sz w:val="44"/>
          <w:szCs w:val="44"/>
        </w:rPr>
        <w:t>招标文件</w:t>
      </w:r>
    </w:p>
    <w:p w14:paraId="68198050">
      <w:pPr>
        <w:spacing w:line="360" w:lineRule="auto"/>
        <w:jc w:val="center"/>
        <w:rPr>
          <w:rFonts w:hint="eastAsia" w:ascii="宋体" w:hAnsi="宋体"/>
          <w:b/>
          <w:color w:val="000000"/>
          <w:sz w:val="36"/>
          <w:szCs w:val="36"/>
        </w:rPr>
      </w:pPr>
    </w:p>
    <w:p w14:paraId="7F8BDBA3">
      <w:pPr>
        <w:tabs>
          <w:tab w:val="left" w:pos="6300"/>
        </w:tabs>
        <w:spacing w:line="360" w:lineRule="auto"/>
        <w:rPr>
          <w:rFonts w:hint="eastAsia" w:ascii="宋体" w:hAnsi="宋体"/>
          <w:b/>
          <w:bCs/>
          <w:color w:val="000000"/>
          <w:sz w:val="36"/>
          <w:szCs w:val="36"/>
        </w:rPr>
      </w:pPr>
    </w:p>
    <w:p w14:paraId="4501CE64">
      <w:pPr>
        <w:tabs>
          <w:tab w:val="left" w:pos="6300"/>
        </w:tabs>
        <w:spacing w:line="360" w:lineRule="auto"/>
        <w:rPr>
          <w:rFonts w:hint="eastAsia" w:ascii="宋体" w:hAnsi="宋体"/>
          <w:b/>
          <w:bCs/>
          <w:color w:val="000000"/>
          <w:sz w:val="36"/>
          <w:szCs w:val="36"/>
        </w:rPr>
      </w:pPr>
    </w:p>
    <w:p w14:paraId="2B0AEE7E">
      <w:pPr>
        <w:tabs>
          <w:tab w:val="left" w:pos="6300"/>
        </w:tabs>
        <w:spacing w:line="360" w:lineRule="auto"/>
        <w:rPr>
          <w:rFonts w:hint="eastAsia" w:ascii="宋体" w:hAnsi="宋体"/>
          <w:b/>
          <w:bCs/>
          <w:color w:val="000000"/>
          <w:sz w:val="36"/>
          <w:szCs w:val="36"/>
        </w:rPr>
      </w:pPr>
    </w:p>
    <w:p w14:paraId="0BECEC12">
      <w:pPr>
        <w:tabs>
          <w:tab w:val="left" w:pos="6300"/>
        </w:tabs>
        <w:spacing w:line="360" w:lineRule="auto"/>
        <w:rPr>
          <w:rFonts w:hint="eastAsia" w:ascii="宋体" w:hAnsi="宋体"/>
          <w:b/>
          <w:bCs/>
          <w:color w:val="000000"/>
          <w:sz w:val="36"/>
          <w:szCs w:val="36"/>
        </w:rPr>
      </w:pPr>
    </w:p>
    <w:p w14:paraId="207ACBE9">
      <w:pPr>
        <w:tabs>
          <w:tab w:val="left" w:pos="6300"/>
        </w:tabs>
        <w:spacing w:line="360" w:lineRule="auto"/>
        <w:rPr>
          <w:rFonts w:hint="eastAsia" w:ascii="宋体" w:hAnsi="宋体"/>
          <w:b/>
          <w:bCs/>
          <w:color w:val="000000"/>
          <w:sz w:val="30"/>
          <w:szCs w:val="30"/>
        </w:rPr>
      </w:pPr>
    </w:p>
    <w:p w14:paraId="586E5E73">
      <w:pPr>
        <w:spacing w:line="480" w:lineRule="auto"/>
        <w:jc w:val="center"/>
        <w:rPr>
          <w:rFonts w:hint="eastAsia" w:ascii="宋体" w:hAnsi="宋体"/>
          <w:b/>
          <w:color w:val="000000"/>
          <w:sz w:val="30"/>
          <w:szCs w:val="30"/>
          <w:u w:val="single"/>
        </w:rPr>
      </w:pPr>
      <w:r>
        <w:rPr>
          <w:rFonts w:hint="eastAsia" w:ascii="宋体" w:hAnsi="宋体"/>
          <w:b/>
          <w:color w:val="000000"/>
          <w:sz w:val="30"/>
          <w:szCs w:val="30"/>
          <w:lang w:val="en-US" w:eastAsia="zh-CN"/>
        </w:rPr>
        <w:t xml:space="preserve">   </w:t>
      </w:r>
      <w:r>
        <w:rPr>
          <w:rFonts w:hint="eastAsia" w:ascii="宋体" w:hAnsi="宋体"/>
          <w:b/>
          <w:color w:val="000000"/>
          <w:sz w:val="30"/>
          <w:szCs w:val="30"/>
        </w:rPr>
        <w:t>招   标  人</w:t>
      </w:r>
      <w:r>
        <w:rPr>
          <w:rFonts w:hint="eastAsia" w:ascii="宋体" w:hAnsi="宋体"/>
          <w:b/>
          <w:color w:val="000000"/>
          <w:sz w:val="30"/>
          <w:szCs w:val="30"/>
          <w:lang w:eastAsia="zh-CN"/>
        </w:rPr>
        <w:t>：</w:t>
      </w:r>
      <w:r>
        <w:rPr>
          <w:rFonts w:hint="eastAsia" w:ascii="宋体" w:hAnsi="宋体"/>
          <w:b/>
          <w:color w:val="000000"/>
          <w:sz w:val="30"/>
          <w:szCs w:val="30"/>
        </w:rPr>
        <w:t xml:space="preserve"> </w:t>
      </w:r>
      <w:r>
        <w:rPr>
          <w:rFonts w:hint="eastAsia" w:ascii="宋体" w:hAnsi="宋体"/>
          <w:b/>
          <w:color w:val="000000"/>
          <w:sz w:val="30"/>
          <w:szCs w:val="30"/>
          <w:u w:val="none"/>
          <w:lang w:val="en-US" w:eastAsia="zh-CN"/>
        </w:rPr>
        <w:t>南通通湾旅游开发有限公司金石国际大酒店</w:t>
      </w:r>
      <w:r>
        <w:rPr>
          <w:rFonts w:hint="eastAsia" w:ascii="宋体" w:hAnsi="宋体"/>
          <w:b/>
          <w:color w:val="000000"/>
          <w:sz w:val="30"/>
          <w:szCs w:val="30"/>
        </w:rPr>
        <w:t xml:space="preserve">        </w:t>
      </w:r>
    </w:p>
    <w:p w14:paraId="6DF50035">
      <w:pPr>
        <w:spacing w:line="360" w:lineRule="auto"/>
        <w:ind w:firstLine="452" w:firstLineChars="150"/>
        <w:rPr>
          <w:rFonts w:hint="eastAsia" w:ascii="宋体" w:hAnsi="宋体"/>
          <w:b/>
          <w:color w:val="000000"/>
          <w:sz w:val="30"/>
          <w:szCs w:val="30"/>
          <w:u w:val="none"/>
        </w:rPr>
      </w:pPr>
      <w:r>
        <w:rPr>
          <w:rFonts w:hint="eastAsia" w:ascii="宋体" w:hAnsi="宋体"/>
          <w:b/>
          <w:color w:val="000000"/>
          <w:sz w:val="30"/>
          <w:szCs w:val="30"/>
        </w:rPr>
        <w:t xml:space="preserve">日       </w:t>
      </w:r>
      <w:r>
        <w:rPr>
          <w:rFonts w:hint="eastAsia" w:ascii="宋体" w:hAnsi="宋体"/>
          <w:b/>
          <w:color w:val="000000"/>
          <w:sz w:val="30"/>
          <w:szCs w:val="30"/>
          <w:u w:val="none"/>
        </w:rPr>
        <w:t xml:space="preserve">期： </w:t>
      </w:r>
      <w:r>
        <w:rPr>
          <w:rFonts w:hint="eastAsia" w:ascii="宋体" w:hAnsi="宋体"/>
          <w:b/>
          <w:color w:val="000000"/>
          <w:sz w:val="30"/>
          <w:szCs w:val="30"/>
          <w:u w:val="none"/>
          <w:lang w:val="en-US" w:eastAsia="zh-CN"/>
        </w:rPr>
        <w:t xml:space="preserve"> </w:t>
      </w:r>
      <w:r>
        <w:rPr>
          <w:rFonts w:hint="eastAsia" w:ascii="宋体" w:hAnsi="宋体"/>
          <w:b/>
          <w:color w:val="000000"/>
          <w:sz w:val="30"/>
          <w:szCs w:val="30"/>
          <w:u w:val="none"/>
        </w:rPr>
        <w:t>202</w:t>
      </w:r>
      <w:r>
        <w:rPr>
          <w:rFonts w:hint="eastAsia" w:ascii="宋体" w:hAnsi="宋体"/>
          <w:b/>
          <w:color w:val="000000"/>
          <w:sz w:val="30"/>
          <w:szCs w:val="30"/>
          <w:u w:val="none"/>
          <w:lang w:val="en-US" w:eastAsia="zh-CN"/>
        </w:rPr>
        <w:t>5</w:t>
      </w:r>
      <w:r>
        <w:rPr>
          <w:rFonts w:hint="eastAsia" w:ascii="宋体" w:hAnsi="宋体"/>
          <w:b/>
          <w:color w:val="000000"/>
          <w:sz w:val="30"/>
          <w:szCs w:val="30"/>
          <w:u w:val="none"/>
        </w:rPr>
        <w:t>年</w:t>
      </w:r>
      <w:r>
        <w:rPr>
          <w:rFonts w:hint="eastAsia" w:ascii="宋体" w:hAnsi="宋体"/>
          <w:b/>
          <w:color w:val="000000"/>
          <w:sz w:val="30"/>
          <w:szCs w:val="30"/>
          <w:u w:val="none"/>
          <w:lang w:val="en-US" w:eastAsia="zh-CN"/>
        </w:rPr>
        <w:t>9</w:t>
      </w:r>
      <w:r>
        <w:rPr>
          <w:rFonts w:hint="eastAsia" w:ascii="宋体" w:hAnsi="宋体"/>
          <w:b/>
          <w:color w:val="000000"/>
          <w:sz w:val="30"/>
          <w:szCs w:val="30"/>
          <w:u w:val="none"/>
        </w:rPr>
        <w:t>月</w:t>
      </w:r>
      <w:r>
        <w:rPr>
          <w:rFonts w:hint="eastAsia" w:ascii="宋体" w:hAnsi="宋体"/>
          <w:b/>
          <w:color w:val="000000"/>
          <w:sz w:val="30"/>
          <w:szCs w:val="30"/>
          <w:u w:val="none"/>
          <w:lang w:val="en-US" w:eastAsia="zh-CN"/>
        </w:rPr>
        <w:t>28</w:t>
      </w:r>
      <w:r>
        <w:rPr>
          <w:rFonts w:hint="eastAsia" w:ascii="宋体" w:hAnsi="宋体"/>
          <w:b/>
          <w:color w:val="000000"/>
          <w:sz w:val="30"/>
          <w:szCs w:val="30"/>
          <w:u w:val="none"/>
        </w:rPr>
        <w:t xml:space="preserve">日  </w:t>
      </w:r>
    </w:p>
    <w:p w14:paraId="559C63BF">
      <w:pPr>
        <w:spacing w:line="360" w:lineRule="auto"/>
        <w:rPr>
          <w:rFonts w:hint="eastAsia" w:ascii="宋体" w:hAnsi="宋体"/>
          <w:color w:val="000000"/>
          <w:kern w:val="44"/>
          <w:sz w:val="30"/>
          <w:szCs w:val="30"/>
        </w:rPr>
      </w:pPr>
      <w:bookmarkStart w:id="0" w:name="_Toc312608845"/>
      <w:bookmarkStart w:id="1" w:name="_Toc257275442"/>
      <w:bookmarkStart w:id="2" w:name="_Toc241913651"/>
    </w:p>
    <w:p w14:paraId="63E532BF">
      <w:pPr>
        <w:spacing w:line="360" w:lineRule="auto"/>
        <w:rPr>
          <w:rFonts w:hint="eastAsia" w:ascii="宋体" w:hAnsi="宋体"/>
          <w:color w:val="000000"/>
          <w:kern w:val="44"/>
          <w:sz w:val="24"/>
        </w:rPr>
      </w:pPr>
    </w:p>
    <w:p w14:paraId="148B5123">
      <w:pPr>
        <w:spacing w:line="360" w:lineRule="auto"/>
        <w:rPr>
          <w:rFonts w:hint="eastAsia" w:ascii="宋体" w:hAnsi="宋体"/>
          <w:color w:val="000000"/>
          <w:kern w:val="44"/>
          <w:sz w:val="24"/>
        </w:rPr>
      </w:pPr>
    </w:p>
    <w:bookmarkEnd w:id="0"/>
    <w:bookmarkEnd w:id="1"/>
    <w:bookmarkEnd w:id="2"/>
    <w:p w14:paraId="31C2341B">
      <w:pPr>
        <w:spacing w:line="360" w:lineRule="auto"/>
        <w:jc w:val="both"/>
        <w:rPr>
          <w:rFonts w:hint="eastAsia" w:ascii="宋体" w:hAnsi="宋体"/>
          <w:b/>
          <w:color w:val="000000"/>
          <w:sz w:val="28"/>
          <w:szCs w:val="28"/>
        </w:rPr>
      </w:pPr>
    </w:p>
    <w:p w14:paraId="01ED3154">
      <w:pPr>
        <w:spacing w:line="360" w:lineRule="auto"/>
        <w:jc w:val="center"/>
        <w:rPr>
          <w:rFonts w:hint="eastAsia" w:ascii="宋体" w:hAnsi="宋体"/>
          <w:b/>
          <w:color w:val="000000"/>
          <w:sz w:val="28"/>
          <w:szCs w:val="28"/>
        </w:rPr>
      </w:pPr>
    </w:p>
    <w:p w14:paraId="124E5B76">
      <w:pPr>
        <w:spacing w:line="360" w:lineRule="auto"/>
        <w:jc w:val="center"/>
        <w:rPr>
          <w:rFonts w:hint="eastAsia" w:ascii="宋体" w:hAnsi="宋体"/>
          <w:b/>
          <w:color w:val="000000"/>
          <w:sz w:val="28"/>
          <w:szCs w:val="28"/>
        </w:rPr>
      </w:pPr>
      <w:r>
        <w:rPr>
          <w:rFonts w:hint="eastAsia" w:ascii="宋体" w:hAnsi="宋体"/>
          <w:b/>
          <w:color w:val="000000"/>
          <w:sz w:val="28"/>
          <w:szCs w:val="28"/>
        </w:rPr>
        <w:t>目      录</w:t>
      </w:r>
    </w:p>
    <w:p w14:paraId="04DD6B5F">
      <w:pPr>
        <w:spacing w:line="360" w:lineRule="auto"/>
        <w:jc w:val="center"/>
        <w:rPr>
          <w:rFonts w:hint="eastAsia" w:ascii="宋体" w:hAnsi="宋体"/>
          <w:b/>
          <w:color w:val="000000"/>
          <w:sz w:val="28"/>
          <w:szCs w:val="28"/>
        </w:rPr>
      </w:pPr>
    </w:p>
    <w:p w14:paraId="771023A6">
      <w:pPr>
        <w:tabs>
          <w:tab w:val="left" w:pos="7740"/>
        </w:tabs>
        <w:spacing w:line="360" w:lineRule="auto"/>
        <w:rPr>
          <w:rFonts w:hint="eastAsia" w:ascii="宋体" w:hAnsi="宋体"/>
          <w:b/>
          <w:color w:val="000000"/>
          <w:spacing w:val="2"/>
          <w:sz w:val="28"/>
          <w:szCs w:val="28"/>
        </w:rPr>
      </w:pPr>
      <w:r>
        <w:rPr>
          <w:rFonts w:hint="eastAsia" w:ascii="宋体" w:hAnsi="宋体"/>
          <w:b/>
          <w:bCs/>
          <w:color w:val="000000"/>
          <w:sz w:val="28"/>
          <w:szCs w:val="28"/>
        </w:rPr>
        <w:t>第一章  招标公告</w:t>
      </w:r>
    </w:p>
    <w:p w14:paraId="17492948">
      <w:pPr>
        <w:tabs>
          <w:tab w:val="left" w:pos="7740"/>
        </w:tabs>
        <w:spacing w:line="360" w:lineRule="auto"/>
        <w:rPr>
          <w:rFonts w:hint="eastAsia" w:ascii="宋体" w:hAnsi="宋体"/>
          <w:b/>
          <w:color w:val="000000"/>
          <w:sz w:val="28"/>
          <w:szCs w:val="28"/>
        </w:rPr>
      </w:pPr>
    </w:p>
    <w:p w14:paraId="31A012D0">
      <w:pPr>
        <w:tabs>
          <w:tab w:val="left" w:pos="7740"/>
        </w:tabs>
        <w:spacing w:line="360" w:lineRule="auto"/>
        <w:rPr>
          <w:rFonts w:hint="eastAsia" w:ascii="宋体" w:hAnsi="宋体"/>
          <w:b/>
          <w:color w:val="000000"/>
          <w:spacing w:val="2"/>
          <w:sz w:val="28"/>
          <w:szCs w:val="28"/>
        </w:rPr>
      </w:pPr>
      <w:r>
        <w:rPr>
          <w:rFonts w:hint="eastAsia" w:ascii="宋体" w:hAnsi="宋体"/>
          <w:b/>
          <w:bCs/>
          <w:color w:val="000000"/>
          <w:sz w:val="28"/>
          <w:szCs w:val="28"/>
        </w:rPr>
        <w:t>第二章  投标单位须知</w:t>
      </w:r>
    </w:p>
    <w:p w14:paraId="44DDADB7">
      <w:pPr>
        <w:spacing w:line="360" w:lineRule="auto"/>
        <w:rPr>
          <w:rFonts w:hint="eastAsia" w:ascii="宋体" w:hAnsi="宋体"/>
          <w:b/>
          <w:color w:val="000000"/>
          <w:sz w:val="28"/>
          <w:szCs w:val="28"/>
        </w:rPr>
      </w:pPr>
    </w:p>
    <w:p w14:paraId="6B629444">
      <w:pPr>
        <w:tabs>
          <w:tab w:val="left" w:pos="7740"/>
        </w:tabs>
        <w:spacing w:line="360" w:lineRule="auto"/>
        <w:rPr>
          <w:rFonts w:hint="eastAsia" w:ascii="宋体" w:hAnsi="宋体"/>
          <w:b/>
          <w:color w:val="000000"/>
          <w:spacing w:val="2"/>
          <w:sz w:val="28"/>
          <w:szCs w:val="28"/>
        </w:rPr>
      </w:pPr>
      <w:r>
        <w:rPr>
          <w:rFonts w:hint="eastAsia" w:ascii="宋体" w:hAnsi="宋体"/>
          <w:b/>
          <w:bCs/>
          <w:color w:val="000000"/>
          <w:sz w:val="28"/>
          <w:szCs w:val="28"/>
        </w:rPr>
        <w:t>第三章  项目需求</w:t>
      </w:r>
    </w:p>
    <w:p w14:paraId="21D59DF3">
      <w:pPr>
        <w:pStyle w:val="5"/>
        <w:tabs>
          <w:tab w:val="left" w:pos="7740"/>
          <w:tab w:val="left" w:pos="7920"/>
        </w:tabs>
        <w:spacing w:line="360" w:lineRule="auto"/>
        <w:rPr>
          <w:rFonts w:hint="eastAsia" w:ascii="宋体" w:hAnsi="宋体"/>
          <w:b/>
          <w:color w:val="000000"/>
          <w:sz w:val="28"/>
          <w:szCs w:val="28"/>
        </w:rPr>
      </w:pPr>
    </w:p>
    <w:p w14:paraId="2452B961">
      <w:pPr>
        <w:tabs>
          <w:tab w:val="left" w:pos="7740"/>
        </w:tabs>
        <w:spacing w:line="360" w:lineRule="auto"/>
        <w:rPr>
          <w:rFonts w:hint="eastAsia" w:ascii="宋体" w:hAnsi="宋体"/>
          <w:b/>
          <w:color w:val="000000"/>
          <w:spacing w:val="2"/>
          <w:sz w:val="28"/>
          <w:szCs w:val="28"/>
        </w:rPr>
      </w:pPr>
      <w:r>
        <w:rPr>
          <w:rFonts w:hint="eastAsia" w:ascii="宋体" w:hAnsi="宋体"/>
          <w:b/>
          <w:color w:val="000000"/>
          <w:sz w:val="28"/>
          <w:szCs w:val="28"/>
        </w:rPr>
        <w:t xml:space="preserve">第四章  </w:t>
      </w:r>
      <w:r>
        <w:rPr>
          <w:rFonts w:hint="eastAsia" w:ascii="宋体" w:hAnsi="宋体"/>
          <w:b/>
          <w:bCs/>
          <w:color w:val="000000"/>
          <w:sz w:val="28"/>
          <w:szCs w:val="28"/>
        </w:rPr>
        <w:t>评审方法和程序</w:t>
      </w:r>
    </w:p>
    <w:p w14:paraId="7F3BBFEF">
      <w:pPr>
        <w:spacing w:line="360" w:lineRule="auto"/>
        <w:rPr>
          <w:rFonts w:hint="eastAsia" w:ascii="宋体" w:hAnsi="宋体"/>
          <w:b/>
          <w:color w:val="000000"/>
          <w:sz w:val="28"/>
          <w:szCs w:val="28"/>
        </w:rPr>
      </w:pPr>
    </w:p>
    <w:p w14:paraId="0366BE3F">
      <w:pPr>
        <w:spacing w:line="360" w:lineRule="auto"/>
        <w:rPr>
          <w:rFonts w:ascii="宋体" w:hAnsi="宋体"/>
          <w:b/>
          <w:color w:val="000000"/>
          <w:sz w:val="28"/>
          <w:szCs w:val="28"/>
        </w:rPr>
      </w:pPr>
      <w:r>
        <w:rPr>
          <w:rFonts w:hint="eastAsia" w:ascii="宋体" w:hAnsi="宋体"/>
          <w:b/>
          <w:color w:val="000000"/>
          <w:sz w:val="28"/>
          <w:szCs w:val="28"/>
        </w:rPr>
        <w:t>第五章  投标文件组成</w:t>
      </w:r>
    </w:p>
    <w:p w14:paraId="1897AD68">
      <w:pPr>
        <w:spacing w:line="360" w:lineRule="auto"/>
        <w:rPr>
          <w:rFonts w:ascii="宋体" w:hAnsi="宋体"/>
          <w:b/>
          <w:color w:val="000000"/>
          <w:sz w:val="28"/>
          <w:szCs w:val="28"/>
        </w:rPr>
      </w:pPr>
    </w:p>
    <w:p w14:paraId="52FA56FA">
      <w:pPr>
        <w:spacing w:line="360" w:lineRule="auto"/>
        <w:rPr>
          <w:rFonts w:hint="eastAsia" w:ascii="宋体" w:hAnsi="宋体"/>
          <w:b/>
          <w:color w:val="000000"/>
          <w:sz w:val="28"/>
          <w:szCs w:val="28"/>
        </w:rPr>
      </w:pPr>
    </w:p>
    <w:p w14:paraId="2FDBD6BD">
      <w:pPr>
        <w:spacing w:line="360" w:lineRule="auto"/>
        <w:rPr>
          <w:rFonts w:hint="eastAsia" w:ascii="宋体" w:hAnsi="宋体"/>
          <w:color w:val="000000"/>
          <w:sz w:val="24"/>
        </w:rPr>
      </w:pPr>
    </w:p>
    <w:p w14:paraId="2EC63D06">
      <w:pPr>
        <w:snapToGrid w:val="0"/>
        <w:spacing w:line="360" w:lineRule="auto"/>
        <w:rPr>
          <w:rFonts w:hint="eastAsia" w:ascii="宋体" w:hAnsi="宋体" w:cs="仿宋"/>
          <w:b/>
          <w:color w:val="000000"/>
          <w:sz w:val="24"/>
        </w:rPr>
      </w:pPr>
    </w:p>
    <w:p w14:paraId="146EBE20">
      <w:pPr>
        <w:pStyle w:val="10"/>
        <w:ind w:firstLine="420"/>
        <w:rPr>
          <w:rFonts w:hint="eastAsia"/>
          <w:lang w:val="en-US"/>
        </w:rPr>
      </w:pPr>
    </w:p>
    <w:p w14:paraId="473A5649">
      <w:pPr>
        <w:pStyle w:val="10"/>
        <w:ind w:firstLine="420"/>
        <w:rPr>
          <w:rFonts w:hint="eastAsia"/>
          <w:lang w:val="en-US"/>
        </w:rPr>
      </w:pPr>
    </w:p>
    <w:p w14:paraId="00D3F225">
      <w:pPr>
        <w:pStyle w:val="10"/>
        <w:ind w:firstLine="420"/>
        <w:rPr>
          <w:rFonts w:hint="eastAsia"/>
          <w:lang w:val="en-US"/>
        </w:rPr>
      </w:pPr>
    </w:p>
    <w:p w14:paraId="6BDB3A0F">
      <w:pPr>
        <w:pStyle w:val="10"/>
        <w:ind w:firstLine="420"/>
        <w:rPr>
          <w:rFonts w:hint="eastAsia"/>
          <w:lang w:val="en-US"/>
        </w:rPr>
      </w:pPr>
    </w:p>
    <w:p w14:paraId="34DC8675">
      <w:pPr>
        <w:pStyle w:val="10"/>
        <w:ind w:firstLine="420"/>
        <w:rPr>
          <w:rFonts w:hint="eastAsia"/>
          <w:lang w:val="en-US"/>
        </w:rPr>
      </w:pPr>
    </w:p>
    <w:p w14:paraId="08CB1492">
      <w:pPr>
        <w:pStyle w:val="10"/>
        <w:ind w:firstLine="420"/>
        <w:rPr>
          <w:rFonts w:hint="eastAsia"/>
          <w:lang w:val="en-US"/>
        </w:rPr>
      </w:pPr>
    </w:p>
    <w:p w14:paraId="78A2027D">
      <w:pPr>
        <w:pStyle w:val="10"/>
        <w:ind w:firstLine="420"/>
        <w:rPr>
          <w:rFonts w:hint="eastAsia"/>
          <w:lang w:val="en-US"/>
        </w:rPr>
      </w:pPr>
    </w:p>
    <w:p w14:paraId="3D27F2BC">
      <w:pPr>
        <w:pStyle w:val="10"/>
        <w:ind w:firstLine="420"/>
        <w:rPr>
          <w:rFonts w:hint="eastAsia"/>
          <w:lang w:val="en-US"/>
        </w:rPr>
      </w:pPr>
    </w:p>
    <w:p w14:paraId="0C39A58A">
      <w:pPr>
        <w:widowControl/>
        <w:spacing w:line="360" w:lineRule="auto"/>
        <w:jc w:val="both"/>
        <w:rPr>
          <w:rFonts w:hint="eastAsia" w:ascii="宋体" w:hAnsi="宋体"/>
          <w:color w:val="000000"/>
          <w:sz w:val="36"/>
          <w:szCs w:val="36"/>
        </w:rPr>
      </w:pPr>
    </w:p>
    <w:p w14:paraId="34F10042">
      <w:pPr>
        <w:widowControl/>
        <w:spacing w:line="360" w:lineRule="auto"/>
        <w:ind w:firstLine="2168" w:firstLineChars="600"/>
        <w:jc w:val="both"/>
        <w:rPr>
          <w:rFonts w:hint="eastAsia" w:ascii="宋体" w:hAnsi="宋体"/>
          <w:b/>
          <w:bCs/>
          <w:color w:val="000000"/>
          <w:sz w:val="36"/>
          <w:szCs w:val="36"/>
        </w:rPr>
      </w:pPr>
    </w:p>
    <w:p w14:paraId="6235E780">
      <w:pPr>
        <w:widowControl/>
        <w:spacing w:line="360" w:lineRule="auto"/>
        <w:ind w:firstLine="2168" w:firstLineChars="600"/>
        <w:jc w:val="both"/>
        <w:rPr>
          <w:rFonts w:hint="eastAsia" w:ascii="宋体" w:hAnsi="宋体"/>
          <w:b/>
          <w:bCs/>
          <w:color w:val="000000"/>
          <w:sz w:val="36"/>
          <w:szCs w:val="36"/>
        </w:rPr>
      </w:pPr>
    </w:p>
    <w:p w14:paraId="67BA39FC">
      <w:pPr>
        <w:widowControl/>
        <w:spacing w:line="360" w:lineRule="auto"/>
        <w:ind w:firstLine="2168" w:firstLineChars="600"/>
        <w:jc w:val="both"/>
        <w:rPr>
          <w:rFonts w:hint="eastAsia" w:ascii="宋体" w:hAnsi="宋体"/>
          <w:b/>
          <w:bCs/>
          <w:color w:val="000000"/>
          <w:sz w:val="36"/>
          <w:szCs w:val="36"/>
        </w:rPr>
      </w:pPr>
    </w:p>
    <w:p w14:paraId="0E802918">
      <w:pPr>
        <w:widowControl/>
        <w:spacing w:line="360" w:lineRule="auto"/>
        <w:ind w:firstLine="2168" w:firstLineChars="600"/>
        <w:jc w:val="both"/>
        <w:rPr>
          <w:rFonts w:hint="eastAsia" w:ascii="宋体" w:hAnsi="宋体"/>
          <w:b/>
          <w:bCs/>
          <w:color w:val="000000"/>
          <w:sz w:val="36"/>
          <w:szCs w:val="36"/>
        </w:rPr>
      </w:pPr>
    </w:p>
    <w:p w14:paraId="47EA5FC5">
      <w:pPr>
        <w:widowControl/>
        <w:spacing w:line="360" w:lineRule="auto"/>
        <w:ind w:firstLine="2168" w:firstLineChars="600"/>
        <w:jc w:val="both"/>
        <w:rPr>
          <w:rFonts w:hint="eastAsia" w:ascii="宋体" w:hAnsi="宋体" w:cs="宋体"/>
          <w:b/>
          <w:bCs/>
          <w:color w:val="000000"/>
          <w:kern w:val="0"/>
          <w:sz w:val="36"/>
          <w:szCs w:val="36"/>
        </w:rPr>
      </w:pPr>
      <w:r>
        <w:rPr>
          <w:rFonts w:hint="eastAsia" w:ascii="宋体" w:hAnsi="宋体"/>
          <w:b/>
          <w:bCs/>
          <w:color w:val="000000"/>
          <w:sz w:val="36"/>
          <w:szCs w:val="36"/>
        </w:rPr>
        <w:t>第一章  招标公告</w:t>
      </w:r>
    </w:p>
    <w:p w14:paraId="60F355E9">
      <w:pPr>
        <w:pStyle w:val="10"/>
        <w:ind w:firstLine="420"/>
        <w:rPr>
          <w:rFonts w:hint="eastAsia" w:asciiTheme="minorEastAsia" w:hAnsiTheme="minorEastAsia" w:eastAsiaTheme="minorEastAsia" w:cstheme="minorEastAsia"/>
          <w:sz w:val="24"/>
          <w:szCs w:val="24"/>
          <w:lang w:val="en-US"/>
        </w:rPr>
      </w:pPr>
      <w:bookmarkStart w:id="3" w:name="_Toc182848970"/>
    </w:p>
    <w:p w14:paraId="7CBD3A93">
      <w:pPr>
        <w:pStyle w:val="10"/>
        <w:ind w:firstLine="420"/>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sz w:val="24"/>
          <w:szCs w:val="24"/>
          <w:lang w:val="en-US"/>
        </w:rPr>
        <w:t>一、项目名称</w:t>
      </w:r>
      <w:r>
        <w:rPr>
          <w:rFonts w:hint="eastAsia" w:asciiTheme="minorEastAsia" w:hAnsiTheme="minorEastAsia" w:eastAsiaTheme="minorEastAsia" w:cstheme="minorEastAsia"/>
          <w:sz w:val="24"/>
          <w:szCs w:val="24"/>
          <w:lang w:val="en-US"/>
        </w:rPr>
        <w:t>：</w:t>
      </w:r>
      <w:r>
        <w:rPr>
          <w:rFonts w:hint="eastAsia" w:asciiTheme="minorEastAsia" w:hAnsiTheme="minorEastAsia" w:eastAsiaTheme="minorEastAsia" w:cstheme="minorEastAsia"/>
          <w:sz w:val="24"/>
          <w:szCs w:val="24"/>
          <w:lang w:val="en-US" w:eastAsia="zh-CN"/>
        </w:rPr>
        <w:t>南通通湾旅游开发有限公司金石国际大酒店布草</w:t>
      </w:r>
      <w:r>
        <w:rPr>
          <w:rFonts w:hint="eastAsia" w:asciiTheme="minorEastAsia" w:hAnsiTheme="minorEastAsia" w:eastAsiaTheme="minorEastAsia" w:cstheme="minorEastAsia"/>
          <w:sz w:val="24"/>
          <w:szCs w:val="24"/>
          <w:lang w:val="en-US"/>
        </w:rPr>
        <w:t>采购项目</w:t>
      </w:r>
    </w:p>
    <w:p w14:paraId="6170F0EE">
      <w:pPr>
        <w:pStyle w:val="10"/>
        <w:ind w:firstLine="420"/>
        <w:rPr>
          <w:rFonts w:hint="eastAsia" w:asciiTheme="minorEastAsia" w:hAnsiTheme="minorEastAsia" w:eastAsiaTheme="minorEastAsia" w:cstheme="minorEastAsia"/>
          <w:sz w:val="24"/>
          <w:szCs w:val="24"/>
          <w:lang w:val="en-US"/>
        </w:rPr>
      </w:pPr>
    </w:p>
    <w:p w14:paraId="78465B42">
      <w:pPr>
        <w:pStyle w:val="10"/>
        <w:keepNext w:val="0"/>
        <w:keepLines w:val="0"/>
        <w:pageBreakBefore w:val="0"/>
        <w:widowControl w:val="0"/>
        <w:kinsoku/>
        <w:wordWrap/>
        <w:overflowPunct/>
        <w:topLinePunct w:val="0"/>
        <w:autoSpaceDE/>
        <w:autoSpaceDN/>
        <w:bidi w:val="0"/>
        <w:adjustRightInd/>
        <w:spacing w:line="480" w:lineRule="auto"/>
        <w:ind w:left="0" w:leftChars="0" w:firstLine="480" w:firstLineChars="200"/>
        <w:jc w:val="left"/>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1、项目需求</w:t>
      </w:r>
      <w:r>
        <w:rPr>
          <w:rFonts w:hint="eastAsia" w:asciiTheme="minorEastAsia" w:hAnsiTheme="minorEastAsia" w:eastAsiaTheme="minorEastAsia" w:cstheme="minorEastAsia"/>
          <w:sz w:val="24"/>
          <w:szCs w:val="24"/>
          <w:lang w:val="en-US"/>
        </w:rPr>
        <w:t>：详见</w:t>
      </w:r>
      <w:r>
        <w:rPr>
          <w:rFonts w:hint="eastAsia" w:asciiTheme="minorEastAsia" w:hAnsiTheme="minorEastAsia" w:eastAsiaTheme="minorEastAsia" w:cstheme="minorEastAsia"/>
          <w:sz w:val="24"/>
          <w:szCs w:val="24"/>
          <w:lang w:val="en-US" w:eastAsia="zh-CN"/>
        </w:rPr>
        <w:t>第三章</w:t>
      </w:r>
      <w:r>
        <w:rPr>
          <w:rFonts w:hint="eastAsia" w:asciiTheme="minorEastAsia" w:hAnsiTheme="minorEastAsia" w:eastAsiaTheme="minorEastAsia" w:cstheme="minorEastAsia"/>
          <w:sz w:val="24"/>
          <w:szCs w:val="24"/>
          <w:lang w:val="en-US"/>
        </w:rPr>
        <w:t>清单</w:t>
      </w:r>
    </w:p>
    <w:p w14:paraId="35DFC0C2">
      <w:pPr>
        <w:keepNext w:val="0"/>
        <w:keepLines w:val="0"/>
        <w:pageBreakBefore w:val="0"/>
        <w:widowControl w:val="0"/>
        <w:kinsoku/>
        <w:wordWrap/>
        <w:overflowPunct/>
        <w:topLinePunct w:val="0"/>
        <w:autoSpaceDE/>
        <w:autoSpaceDN/>
        <w:bidi w:val="0"/>
        <w:adjustRightInd/>
        <w:snapToGrid w:val="0"/>
        <w:spacing w:line="48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质量要求：符合国家规定的合格产品且符合采购方要求</w:t>
      </w:r>
    </w:p>
    <w:p w14:paraId="7F0F4C8A">
      <w:pPr>
        <w:keepNext w:val="0"/>
        <w:keepLines w:val="0"/>
        <w:pageBreakBefore w:val="0"/>
        <w:widowControl w:val="0"/>
        <w:kinsoku/>
        <w:wordWrap/>
        <w:overflowPunct/>
        <w:topLinePunct w:val="0"/>
        <w:autoSpaceDE/>
        <w:autoSpaceDN/>
        <w:bidi w:val="0"/>
        <w:adjustRightInd/>
        <w:snapToGrid w:val="0"/>
        <w:spacing w:line="480" w:lineRule="auto"/>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供货</w:t>
      </w:r>
      <w:r>
        <w:rPr>
          <w:rFonts w:hint="eastAsia" w:asciiTheme="minorEastAsia" w:hAnsiTheme="minorEastAsia" w:eastAsiaTheme="minorEastAsia" w:cstheme="minorEastAsia"/>
          <w:sz w:val="24"/>
          <w:szCs w:val="24"/>
          <w:lang w:val="en-US" w:eastAsia="zh-CN"/>
        </w:rPr>
        <w:t>时间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合同签订后30日内生产，</w:t>
      </w:r>
      <w:r>
        <w:rPr>
          <w:rFonts w:hint="eastAsia" w:asciiTheme="minorEastAsia" w:hAnsiTheme="minorEastAsia" w:eastAsiaTheme="minorEastAsia" w:cstheme="minorEastAsia"/>
          <w:sz w:val="24"/>
          <w:szCs w:val="24"/>
        </w:rPr>
        <w:t>按采购方要求</w:t>
      </w:r>
      <w:r>
        <w:rPr>
          <w:rFonts w:hint="eastAsia" w:asciiTheme="minorEastAsia" w:hAnsiTheme="minorEastAsia" w:eastAsiaTheme="minorEastAsia" w:cstheme="minorEastAsia"/>
          <w:sz w:val="24"/>
          <w:szCs w:val="24"/>
          <w:lang w:val="en-US" w:eastAsia="zh-CN"/>
        </w:rPr>
        <w:t>的时间送</w:t>
      </w:r>
      <w:r>
        <w:rPr>
          <w:rFonts w:hint="eastAsia" w:asciiTheme="minorEastAsia" w:hAnsiTheme="minorEastAsia" w:eastAsiaTheme="minorEastAsia" w:cstheme="minorEastAsia"/>
          <w:sz w:val="24"/>
          <w:szCs w:val="24"/>
        </w:rPr>
        <w:t>货</w:t>
      </w:r>
    </w:p>
    <w:p w14:paraId="13E9BB2A">
      <w:pPr>
        <w:keepNext w:val="0"/>
        <w:keepLines w:val="0"/>
        <w:pageBreakBefore w:val="0"/>
        <w:widowControl w:val="0"/>
        <w:kinsoku/>
        <w:wordWrap/>
        <w:overflowPunct/>
        <w:topLinePunct w:val="0"/>
        <w:autoSpaceDE/>
        <w:autoSpaceDN/>
        <w:bidi w:val="0"/>
        <w:adjustRightInd/>
        <w:snapToGrid w:val="0"/>
        <w:spacing w:line="480" w:lineRule="auto"/>
        <w:ind w:firstLine="480" w:firstLineChars="200"/>
        <w:jc w:val="left"/>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交货地点：</w:t>
      </w:r>
      <w:r>
        <w:rPr>
          <w:rFonts w:hint="eastAsia" w:asciiTheme="minorEastAsia" w:hAnsiTheme="minorEastAsia" w:eastAsiaTheme="minorEastAsia" w:cstheme="minorEastAsia"/>
          <w:color w:val="000000"/>
          <w:kern w:val="0"/>
          <w:sz w:val="24"/>
          <w:szCs w:val="24"/>
        </w:rPr>
        <w:t>南通</w:t>
      </w:r>
      <w:r>
        <w:rPr>
          <w:rFonts w:hint="eastAsia" w:asciiTheme="minorEastAsia" w:hAnsiTheme="minorEastAsia" w:eastAsiaTheme="minorEastAsia" w:cstheme="minorEastAsia"/>
          <w:color w:val="000000"/>
          <w:kern w:val="0"/>
          <w:sz w:val="24"/>
          <w:szCs w:val="24"/>
          <w:lang w:val="en-US" w:eastAsia="zh-CN"/>
        </w:rPr>
        <w:t>通湾旅游开发有限公司金石国际大酒店</w:t>
      </w:r>
    </w:p>
    <w:p w14:paraId="0AE93C2E">
      <w:pPr>
        <w:spacing w:line="360" w:lineRule="auto"/>
        <w:ind w:firstLine="482" w:firstLineChars="200"/>
        <w:rPr>
          <w:rFonts w:hint="default" w:ascii="宋体" w:hAnsi="宋体" w:eastAsia="宋体" w:cs="宋体"/>
          <w:kern w:val="0"/>
          <w:sz w:val="24"/>
          <w:lang w:val="en-US" w:eastAsia="zh-CN"/>
        </w:rPr>
      </w:pPr>
      <w:r>
        <w:rPr>
          <w:rFonts w:hint="eastAsia" w:ascii="宋体" w:hAnsi="宋体" w:cs="宋体"/>
          <w:b/>
          <w:bCs/>
          <w:color w:val="000000"/>
          <w:kern w:val="0"/>
          <w:sz w:val="24"/>
        </w:rPr>
        <w:t>二、项目预算</w:t>
      </w:r>
      <w:r>
        <w:rPr>
          <w:rFonts w:hint="eastAsia" w:ascii="宋体" w:hAnsi="宋体" w:cs="宋体"/>
          <w:kern w:val="0"/>
          <w:sz w:val="24"/>
        </w:rPr>
        <w:t>：</w:t>
      </w:r>
      <w:r>
        <w:rPr>
          <w:rFonts w:hint="eastAsia" w:ascii="宋体" w:hAnsi="宋体" w:cs="宋体"/>
          <w:kern w:val="0"/>
          <w:sz w:val="24"/>
          <w:lang w:val="en-US" w:eastAsia="zh-CN"/>
        </w:rPr>
        <w:t xml:space="preserve">36 </w:t>
      </w:r>
      <w:r>
        <w:rPr>
          <w:rFonts w:hint="eastAsia" w:ascii="宋体" w:hAnsi="宋体" w:cs="宋体"/>
          <w:kern w:val="0"/>
          <w:sz w:val="24"/>
        </w:rPr>
        <w:t>万元</w:t>
      </w:r>
    </w:p>
    <w:p w14:paraId="3172D731">
      <w:pPr>
        <w:widowControl/>
        <w:spacing w:line="360" w:lineRule="auto"/>
        <w:ind w:firstLine="482" w:firstLineChars="200"/>
        <w:jc w:val="left"/>
        <w:rPr>
          <w:rFonts w:hint="eastAsia" w:ascii="宋体" w:hAnsi="宋体" w:cs="宋体"/>
          <w:b/>
          <w:bCs/>
          <w:color w:val="000000"/>
          <w:kern w:val="0"/>
          <w:sz w:val="24"/>
        </w:rPr>
      </w:pPr>
      <w:r>
        <w:rPr>
          <w:rFonts w:hint="eastAsia" w:ascii="宋体" w:hAnsi="宋体" w:cs="宋体"/>
          <w:b/>
          <w:bCs/>
          <w:color w:val="000000"/>
          <w:kern w:val="0"/>
          <w:sz w:val="24"/>
          <w:lang w:val="en-US" w:eastAsia="zh-CN"/>
        </w:rPr>
        <w:t>三</w:t>
      </w:r>
      <w:r>
        <w:rPr>
          <w:rFonts w:hint="eastAsia" w:ascii="宋体" w:hAnsi="宋体" w:cs="宋体"/>
          <w:b/>
          <w:bCs/>
          <w:color w:val="000000"/>
          <w:kern w:val="0"/>
          <w:sz w:val="24"/>
        </w:rPr>
        <w:t>、供应商资格要求</w:t>
      </w:r>
    </w:p>
    <w:p w14:paraId="0E9FDC39">
      <w:pPr>
        <w:snapToGrid w:val="0"/>
        <w:spacing w:line="360" w:lineRule="auto"/>
        <w:ind w:firstLine="567"/>
        <w:rPr>
          <w:sz w:val="24"/>
        </w:rPr>
      </w:pPr>
      <w:r>
        <w:rPr>
          <w:rFonts w:hint="eastAsia"/>
          <w:sz w:val="24"/>
        </w:rPr>
        <w:t>1</w:t>
      </w:r>
      <w:r>
        <w:rPr>
          <w:sz w:val="24"/>
        </w:rPr>
        <w:t>、投标供应商必须具有独立的法人资格且有能力提供本次采购</w:t>
      </w:r>
      <w:r>
        <w:rPr>
          <w:rFonts w:hint="eastAsia"/>
          <w:sz w:val="24"/>
        </w:rPr>
        <w:t>货物；</w:t>
      </w:r>
    </w:p>
    <w:p w14:paraId="51FA6DB9">
      <w:pPr>
        <w:snapToGrid w:val="0"/>
        <w:spacing w:line="360" w:lineRule="auto"/>
        <w:ind w:firstLine="567"/>
        <w:rPr>
          <w:rFonts w:hint="eastAsia"/>
          <w:sz w:val="24"/>
        </w:rPr>
      </w:pPr>
      <w:r>
        <w:rPr>
          <w:rFonts w:hint="eastAsia"/>
          <w:sz w:val="24"/>
        </w:rPr>
        <w:t>2</w:t>
      </w:r>
      <w:r>
        <w:rPr>
          <w:sz w:val="24"/>
        </w:rPr>
        <w:t>、投标供应商法定代表人参加投标的，必须提供法定代表人身份证明及法定代表人本人身份证复印件；非法定代表人参加投标的，必须提供法定代表人签名或盖章的授权委托书及法定代表人和被授权人两个人的身份证复印件（格式参见</w:t>
      </w:r>
      <w:r>
        <w:rPr>
          <w:rFonts w:hint="eastAsia"/>
          <w:sz w:val="24"/>
          <w:lang w:val="en-US" w:eastAsia="zh-CN"/>
        </w:rPr>
        <w:t>附件</w:t>
      </w:r>
      <w:r>
        <w:rPr>
          <w:sz w:val="24"/>
        </w:rPr>
        <w:t>）</w:t>
      </w:r>
      <w:r>
        <w:rPr>
          <w:rFonts w:hint="eastAsia"/>
          <w:sz w:val="24"/>
        </w:rPr>
        <w:t>；</w:t>
      </w:r>
    </w:p>
    <w:p w14:paraId="4BAD81E8">
      <w:pPr>
        <w:snapToGrid w:val="0"/>
        <w:spacing w:line="360" w:lineRule="auto"/>
        <w:ind w:firstLine="567"/>
        <w:rPr>
          <w:rFonts w:hint="default" w:eastAsia="宋体"/>
          <w:sz w:val="24"/>
          <w:lang w:val="en-US" w:eastAsia="zh-CN"/>
        </w:rPr>
      </w:pPr>
      <w:r>
        <w:rPr>
          <w:rFonts w:hint="eastAsia"/>
          <w:sz w:val="24"/>
        </w:rPr>
        <w:t>3</w:t>
      </w:r>
      <w:r>
        <w:rPr>
          <w:sz w:val="24"/>
        </w:rPr>
        <w:t>、投标供应商须提供参与本次项目政府采购活动前三年内，在经营活动中没有重大违法记录的书面《无重大违法记录声明函》</w:t>
      </w:r>
      <w:r>
        <w:rPr>
          <w:rFonts w:hint="eastAsia"/>
          <w:sz w:val="24"/>
          <w:lang w:eastAsia="zh-CN"/>
        </w:rPr>
        <w:t>，</w:t>
      </w:r>
      <w:r>
        <w:rPr>
          <w:sz w:val="24"/>
        </w:rPr>
        <w:t>格式</w:t>
      </w:r>
      <w:r>
        <w:rPr>
          <w:rFonts w:hint="eastAsia"/>
          <w:sz w:val="24"/>
          <w:lang w:val="en-US" w:eastAsia="zh-CN"/>
        </w:rPr>
        <w:t>参</w:t>
      </w:r>
      <w:r>
        <w:rPr>
          <w:rFonts w:hint="eastAsia"/>
          <w:sz w:val="24"/>
        </w:rPr>
        <w:t>见</w:t>
      </w:r>
      <w:r>
        <w:rPr>
          <w:sz w:val="24"/>
        </w:rPr>
        <w:t>附件</w:t>
      </w:r>
      <w:r>
        <w:rPr>
          <w:rFonts w:hint="eastAsia"/>
          <w:sz w:val="24"/>
          <w:lang w:eastAsia="zh-CN"/>
        </w:rPr>
        <w:t>，</w:t>
      </w:r>
      <w:r>
        <w:rPr>
          <w:rFonts w:hint="eastAsia"/>
          <w:sz w:val="24"/>
          <w:lang w:val="en-US" w:eastAsia="zh-CN"/>
        </w:rPr>
        <w:t>另附未受行政处罚、未被列入失信人员名单证明截图。</w:t>
      </w:r>
    </w:p>
    <w:p w14:paraId="7F7B51D9">
      <w:pPr>
        <w:snapToGrid w:val="0"/>
        <w:spacing w:line="360" w:lineRule="auto"/>
        <w:ind w:firstLine="567"/>
        <w:rPr>
          <w:rFonts w:hint="eastAsia" w:eastAsia="宋体"/>
          <w:sz w:val="24"/>
          <w:lang w:val="en-US" w:eastAsia="zh-CN"/>
        </w:rPr>
      </w:pPr>
      <w:r>
        <w:rPr>
          <w:rFonts w:hint="eastAsia"/>
          <w:sz w:val="24"/>
        </w:rPr>
        <w:t>4、</w:t>
      </w:r>
      <w:r>
        <w:rPr>
          <w:rFonts w:hint="eastAsia"/>
          <w:sz w:val="24"/>
          <w:lang w:val="en-US" w:eastAsia="zh-CN"/>
        </w:rPr>
        <w:t>2022</w:t>
      </w:r>
      <w:r>
        <w:rPr>
          <w:rFonts w:hint="eastAsia"/>
          <w:sz w:val="24"/>
        </w:rPr>
        <w:t>年</w:t>
      </w:r>
      <w:r>
        <w:rPr>
          <w:rFonts w:hint="eastAsia"/>
          <w:sz w:val="24"/>
          <w:lang w:val="en-US" w:eastAsia="zh-CN"/>
        </w:rPr>
        <w:t>1</w:t>
      </w:r>
      <w:r>
        <w:rPr>
          <w:rFonts w:hint="eastAsia"/>
          <w:sz w:val="24"/>
        </w:rPr>
        <w:t>月1日至今（以合同签订时间为准）承担过</w:t>
      </w:r>
      <w:r>
        <w:rPr>
          <w:rFonts w:hint="eastAsia"/>
          <w:sz w:val="24"/>
          <w:lang w:val="en-US" w:eastAsia="zh-CN"/>
        </w:rPr>
        <w:t>金额超过 28 万的</w:t>
      </w:r>
      <w:r>
        <w:rPr>
          <w:rFonts w:hint="eastAsia"/>
          <w:sz w:val="24"/>
        </w:rPr>
        <w:t>酒店</w:t>
      </w:r>
      <w:r>
        <w:rPr>
          <w:rFonts w:hint="eastAsia"/>
          <w:sz w:val="24"/>
          <w:lang w:val="en-US" w:eastAsia="zh-CN"/>
        </w:rPr>
        <w:t>布草</w:t>
      </w:r>
      <w:r>
        <w:rPr>
          <w:rFonts w:hint="eastAsia"/>
          <w:sz w:val="24"/>
        </w:rPr>
        <w:t>供货业绩</w:t>
      </w:r>
      <w:r>
        <w:rPr>
          <w:rFonts w:hint="eastAsia"/>
          <w:sz w:val="24"/>
          <w:lang w:eastAsia="zh-CN"/>
        </w:rPr>
        <w:t>。</w:t>
      </w:r>
    </w:p>
    <w:p w14:paraId="5FC3C7E7">
      <w:pPr>
        <w:numPr>
          <w:ilvl w:val="0"/>
          <w:numId w:val="0"/>
        </w:numPr>
        <w:snapToGrid w:val="0"/>
        <w:spacing w:line="360" w:lineRule="auto"/>
        <w:ind w:firstLine="480" w:firstLineChars="200"/>
        <w:rPr>
          <w:sz w:val="24"/>
        </w:rPr>
      </w:pPr>
      <w:r>
        <w:rPr>
          <w:rFonts w:hint="eastAsia"/>
          <w:sz w:val="24"/>
          <w:lang w:val="en-US" w:eastAsia="zh-CN"/>
        </w:rPr>
        <w:t>5</w:t>
      </w:r>
      <w:r>
        <w:rPr>
          <w:sz w:val="24"/>
        </w:rPr>
        <w:t>、本项目不接受联合体投标。</w:t>
      </w:r>
    </w:p>
    <w:p w14:paraId="3E6897B8">
      <w:pPr>
        <w:numPr>
          <w:ilvl w:val="0"/>
          <w:numId w:val="0"/>
        </w:numPr>
        <w:snapToGrid w:val="0"/>
        <w:spacing w:line="360" w:lineRule="auto"/>
        <w:ind w:firstLine="482" w:firstLineChars="200"/>
        <w:jc w:val="left"/>
        <w:rPr>
          <w:rFonts w:hint="eastAsia" w:ascii="Times New Roman" w:hAnsi="Times New Roman" w:eastAsia="宋体" w:cs="Times New Roman"/>
          <w:b/>
          <w:bCs/>
          <w:sz w:val="24"/>
          <w:szCs w:val="24"/>
          <w:lang w:val="en-US" w:eastAsia="zh-CN"/>
        </w:rPr>
      </w:pPr>
      <w:r>
        <w:rPr>
          <w:rFonts w:hint="eastAsia" w:cs="Times New Roman"/>
          <w:b/>
          <w:bCs/>
          <w:sz w:val="24"/>
          <w:szCs w:val="24"/>
          <w:lang w:val="en-US" w:eastAsia="zh-CN"/>
        </w:rPr>
        <w:t>四</w:t>
      </w:r>
      <w:r>
        <w:rPr>
          <w:rFonts w:hint="eastAsia" w:ascii="Times New Roman" w:hAnsi="Times New Roman" w:eastAsia="宋体" w:cs="Times New Roman"/>
          <w:b/>
          <w:bCs/>
          <w:sz w:val="24"/>
          <w:szCs w:val="24"/>
          <w:lang w:val="en-US" w:eastAsia="zh-CN"/>
        </w:rPr>
        <w:t>：对本次招标提出询问，请按以下方式联系。</w:t>
      </w:r>
    </w:p>
    <w:p w14:paraId="5C4BADED">
      <w:pPr>
        <w:numPr>
          <w:ilvl w:val="0"/>
          <w:numId w:val="0"/>
        </w:numPr>
        <w:snapToGrid w:val="0"/>
        <w:spacing w:line="360" w:lineRule="auto"/>
        <w:ind w:firstLine="480"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名    称：</w:t>
      </w:r>
      <w:bookmarkStart w:id="4" w:name="OLE_LINK31"/>
      <w:bookmarkStart w:id="5" w:name="OLE_LINK32"/>
      <w:r>
        <w:rPr>
          <w:rFonts w:hint="eastAsia" w:ascii="Times New Roman" w:hAnsi="Times New Roman" w:eastAsia="宋体" w:cs="Times New Roman"/>
          <w:sz w:val="24"/>
          <w:szCs w:val="24"/>
          <w:lang w:val="en-US" w:eastAsia="zh-CN"/>
        </w:rPr>
        <w:t>南通通湾旅游开发有限公司金石国际大酒店。</w:t>
      </w:r>
    </w:p>
    <w:p w14:paraId="60392E22">
      <w:pPr>
        <w:numPr>
          <w:ilvl w:val="0"/>
          <w:numId w:val="0"/>
        </w:numPr>
        <w:snapToGrid w:val="0"/>
        <w:spacing w:line="360" w:lineRule="auto"/>
        <w:ind w:firstLine="480"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联 系 人：</w:t>
      </w:r>
      <w:r>
        <w:rPr>
          <w:rFonts w:hint="eastAsia" w:cs="Times New Roman"/>
          <w:sz w:val="24"/>
          <w:szCs w:val="24"/>
          <w:lang w:val="en-US" w:eastAsia="zh-CN"/>
        </w:rPr>
        <w:t>郭先生</w:t>
      </w:r>
    </w:p>
    <w:p w14:paraId="49D8DB3A">
      <w:pPr>
        <w:numPr>
          <w:ilvl w:val="0"/>
          <w:numId w:val="0"/>
        </w:numPr>
        <w:snapToGrid w:val="0"/>
        <w:spacing w:line="360" w:lineRule="auto"/>
        <w:ind w:firstLine="480" w:firstLineChars="200"/>
        <w:jc w:val="left"/>
        <w:rPr>
          <w:rFonts w:hint="eastAsia" w:ascii="宋体" w:hAnsi="宋体" w:cs="宋体"/>
          <w:color w:val="000000"/>
          <w:kern w:val="0"/>
          <w:sz w:val="24"/>
        </w:rPr>
      </w:pPr>
      <w:r>
        <w:rPr>
          <w:rFonts w:hint="eastAsia" w:ascii="Times New Roman" w:hAnsi="Times New Roman" w:eastAsia="宋体" w:cs="Times New Roman"/>
          <w:sz w:val="24"/>
          <w:szCs w:val="24"/>
          <w:lang w:val="en-US" w:eastAsia="zh-CN"/>
        </w:rPr>
        <w:t>联系电话：</w:t>
      </w:r>
      <w:r>
        <w:rPr>
          <w:rFonts w:hint="eastAsia" w:cs="Times New Roman"/>
          <w:sz w:val="24"/>
          <w:szCs w:val="24"/>
          <w:lang w:val="en-US" w:eastAsia="zh-CN"/>
        </w:rPr>
        <w:t>18006299119</w:t>
      </w:r>
      <w:bookmarkEnd w:id="4"/>
      <w:bookmarkEnd w:id="5"/>
    </w:p>
    <w:p w14:paraId="6B0E4CD7">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开标时间：202</w:t>
      </w:r>
      <w:r>
        <w:rPr>
          <w:rFonts w:hint="eastAsia" w:ascii="宋体" w:hAnsi="宋体" w:cs="宋体"/>
          <w:color w:val="000000"/>
          <w:kern w:val="0"/>
          <w:sz w:val="24"/>
          <w:lang w:val="en-US" w:eastAsia="zh-CN"/>
        </w:rPr>
        <w:t>5</w:t>
      </w:r>
      <w:r>
        <w:rPr>
          <w:rFonts w:hint="eastAsia" w:ascii="宋体" w:hAnsi="宋体" w:cs="宋体"/>
          <w:color w:val="000000"/>
          <w:kern w:val="0"/>
          <w:sz w:val="24"/>
        </w:rPr>
        <w:t>年</w:t>
      </w:r>
      <w:r>
        <w:rPr>
          <w:rFonts w:hint="eastAsia" w:ascii="宋体" w:hAnsi="宋体" w:cs="宋体"/>
          <w:color w:val="000000"/>
          <w:kern w:val="0"/>
          <w:sz w:val="24"/>
          <w:lang w:val="en-US" w:eastAsia="zh-CN"/>
        </w:rPr>
        <w:t>10</w:t>
      </w:r>
      <w:r>
        <w:rPr>
          <w:rFonts w:hint="eastAsia" w:ascii="宋体" w:hAnsi="宋体" w:cs="宋体"/>
          <w:color w:val="000000"/>
          <w:kern w:val="0"/>
          <w:sz w:val="24"/>
        </w:rPr>
        <w:t>月</w:t>
      </w:r>
      <w:r>
        <w:rPr>
          <w:rFonts w:hint="eastAsia" w:ascii="宋体" w:hAnsi="宋体" w:cs="宋体"/>
          <w:color w:val="000000"/>
          <w:kern w:val="0"/>
          <w:sz w:val="24"/>
          <w:lang w:val="en-US" w:eastAsia="zh-CN"/>
        </w:rPr>
        <w:t>10</w:t>
      </w:r>
      <w:r>
        <w:rPr>
          <w:rFonts w:hint="eastAsia" w:ascii="宋体" w:hAnsi="宋体" w:cs="宋体"/>
          <w:color w:val="000000"/>
          <w:kern w:val="0"/>
          <w:sz w:val="24"/>
        </w:rPr>
        <w:t>日</w:t>
      </w:r>
      <w:r>
        <w:rPr>
          <w:rFonts w:hint="eastAsia" w:ascii="宋体" w:hAnsi="宋体" w:cs="宋体"/>
          <w:color w:val="000000"/>
          <w:kern w:val="0"/>
          <w:sz w:val="24"/>
          <w:lang w:val="en-US" w:eastAsia="zh-CN"/>
        </w:rPr>
        <w:t>下</w:t>
      </w:r>
      <w:r>
        <w:rPr>
          <w:rFonts w:hint="eastAsia" w:ascii="宋体" w:hAnsi="宋体" w:cs="宋体"/>
          <w:color w:val="000000"/>
          <w:kern w:val="0"/>
          <w:sz w:val="24"/>
        </w:rPr>
        <w:t>午</w:t>
      </w:r>
      <w:r>
        <w:rPr>
          <w:rFonts w:hint="eastAsia" w:ascii="宋体" w:hAnsi="宋体" w:cs="宋体"/>
          <w:color w:val="000000"/>
          <w:kern w:val="0"/>
          <w:sz w:val="24"/>
          <w:lang w:val="en-US" w:eastAsia="zh-CN"/>
        </w:rPr>
        <w:t>14</w:t>
      </w:r>
      <w:r>
        <w:rPr>
          <w:rFonts w:hint="eastAsia" w:ascii="宋体" w:hAnsi="宋体" w:cs="宋体"/>
          <w:color w:val="000000"/>
          <w:kern w:val="0"/>
          <w:sz w:val="24"/>
        </w:rPr>
        <w:t>点</w:t>
      </w:r>
      <w:r>
        <w:rPr>
          <w:rFonts w:hint="eastAsia" w:ascii="宋体" w:hAnsi="宋体" w:cs="宋体"/>
          <w:color w:val="000000"/>
          <w:kern w:val="0"/>
          <w:sz w:val="24"/>
          <w:lang w:val="en-US" w:eastAsia="zh-CN"/>
        </w:rPr>
        <w:t>0</w:t>
      </w:r>
      <w:r>
        <w:rPr>
          <w:rFonts w:hint="eastAsia" w:ascii="宋体" w:hAnsi="宋体" w:cs="宋体"/>
          <w:color w:val="000000"/>
          <w:kern w:val="0"/>
          <w:sz w:val="24"/>
        </w:rPr>
        <w:t>0分</w:t>
      </w:r>
    </w:p>
    <w:p w14:paraId="6BB13E25">
      <w:pPr>
        <w:spacing w:line="360" w:lineRule="auto"/>
        <w:ind w:firstLine="480" w:firstLineChars="200"/>
        <w:rPr>
          <w:rStyle w:val="11"/>
          <w:rFonts w:hint="default"/>
          <w:b/>
          <w:bCs w:val="0"/>
          <w:sz w:val="36"/>
          <w:szCs w:val="36"/>
        </w:rPr>
      </w:pPr>
      <w:r>
        <w:rPr>
          <w:rFonts w:hint="eastAsia" w:ascii="宋体" w:hAnsi="宋体" w:cs="宋体"/>
          <w:color w:val="000000"/>
          <w:kern w:val="0"/>
          <w:sz w:val="24"/>
        </w:rPr>
        <w:t>开标地点：</w:t>
      </w:r>
      <w:r>
        <w:rPr>
          <w:rFonts w:hint="eastAsia" w:ascii="Times New Roman" w:hAnsi="Times New Roman" w:eastAsia="宋体" w:cs="Times New Roman"/>
          <w:sz w:val="24"/>
          <w:szCs w:val="24"/>
          <w:lang w:val="en-US" w:eastAsia="zh-CN"/>
        </w:rPr>
        <w:t>南通通湾旅游开发有限公司金石国际大酒店一楼商务中心。</w:t>
      </w:r>
    </w:p>
    <w:p w14:paraId="73AF0029">
      <w:pPr>
        <w:kinsoku w:val="0"/>
        <w:overflowPunct w:val="0"/>
        <w:autoSpaceDE w:val="0"/>
        <w:autoSpaceDN w:val="0"/>
        <w:spacing w:line="360" w:lineRule="auto"/>
        <w:jc w:val="center"/>
        <w:rPr>
          <w:rStyle w:val="11"/>
          <w:rFonts w:hint="default"/>
          <w:b/>
          <w:bCs w:val="0"/>
          <w:sz w:val="36"/>
          <w:szCs w:val="36"/>
        </w:rPr>
      </w:pPr>
    </w:p>
    <w:p w14:paraId="08FB834F">
      <w:pPr>
        <w:kinsoku w:val="0"/>
        <w:overflowPunct w:val="0"/>
        <w:autoSpaceDE w:val="0"/>
        <w:autoSpaceDN w:val="0"/>
        <w:spacing w:line="360" w:lineRule="auto"/>
        <w:ind w:firstLine="2144" w:firstLineChars="600"/>
        <w:jc w:val="both"/>
        <w:rPr>
          <w:rStyle w:val="11"/>
          <w:rFonts w:hint="default"/>
          <w:b/>
          <w:bCs w:val="0"/>
          <w:sz w:val="36"/>
          <w:szCs w:val="36"/>
        </w:rPr>
      </w:pPr>
    </w:p>
    <w:p w14:paraId="1187B835">
      <w:pPr>
        <w:kinsoku w:val="0"/>
        <w:overflowPunct w:val="0"/>
        <w:autoSpaceDE w:val="0"/>
        <w:autoSpaceDN w:val="0"/>
        <w:spacing w:line="360" w:lineRule="auto"/>
        <w:ind w:firstLine="2144" w:firstLineChars="600"/>
        <w:jc w:val="both"/>
        <w:rPr>
          <w:rFonts w:hint="eastAsia" w:ascii="宋体" w:hAnsi="宋体" w:cs="宋体"/>
          <w:b/>
          <w:bCs w:val="0"/>
          <w:color w:val="000000"/>
          <w:kern w:val="0"/>
          <w:sz w:val="36"/>
          <w:szCs w:val="36"/>
        </w:rPr>
      </w:pPr>
      <w:r>
        <w:rPr>
          <w:rStyle w:val="11"/>
          <w:rFonts w:hint="default"/>
          <w:b/>
          <w:bCs w:val="0"/>
          <w:sz w:val="36"/>
          <w:szCs w:val="36"/>
        </w:rPr>
        <w:t>第二章  投标单位须知</w:t>
      </w:r>
      <w:bookmarkEnd w:id="3"/>
    </w:p>
    <w:p w14:paraId="1FBFE0D5">
      <w:pPr>
        <w:kinsoku w:val="0"/>
        <w:overflowPunct w:val="0"/>
        <w:autoSpaceDE w:val="0"/>
        <w:autoSpaceDN w:val="0"/>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一、说明</w:t>
      </w:r>
    </w:p>
    <w:p w14:paraId="3BA4D0C4">
      <w:pPr>
        <w:kinsoku w:val="0"/>
        <w:overflowPunct w:val="0"/>
        <w:autoSpaceDE w:val="0"/>
        <w:autoSpaceDN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1、本招标文件仅适用于招标人组织的公开招标活动。</w:t>
      </w:r>
    </w:p>
    <w:p w14:paraId="3F27D318">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2、招标文件的解释权属于招标人。</w:t>
      </w:r>
    </w:p>
    <w:p w14:paraId="3B8C14E3">
      <w:pPr>
        <w:adjustRightInd w:val="0"/>
        <w:snapToGrid w:val="0"/>
        <w:spacing w:line="360" w:lineRule="auto"/>
        <w:ind w:firstLine="480" w:firstLineChars="200"/>
        <w:rPr>
          <w:rFonts w:hint="eastAsia" w:ascii="宋体" w:hAnsi="宋体" w:cs="宋体"/>
          <w:b w:val="0"/>
          <w:bCs/>
          <w:color w:val="000000"/>
          <w:kern w:val="0"/>
          <w:sz w:val="24"/>
        </w:rPr>
      </w:pPr>
      <w:r>
        <w:rPr>
          <w:rFonts w:hint="eastAsia" w:ascii="宋体" w:hAnsi="宋体" w:cs="宋体"/>
          <w:color w:val="000000"/>
          <w:kern w:val="0"/>
          <w:sz w:val="24"/>
        </w:rPr>
        <w:t>3、投标单位领取招标文件后，应仔细检查招标文件的所有内容，如有内容或页码短缺、资格要求和技术参数含有倾向性或排他性等表述的，应在招标文件发布后1日内以书面形式提出询问</w:t>
      </w:r>
      <w:r>
        <w:rPr>
          <w:rFonts w:hint="eastAsia" w:ascii="宋体" w:hAnsi="宋体" w:cs="宋体"/>
          <w:kern w:val="0"/>
          <w:sz w:val="24"/>
        </w:rPr>
        <w:t>，未在规定的1日内提出询问或疑问的，视同供应商理解并</w:t>
      </w:r>
      <w:r>
        <w:rPr>
          <w:rFonts w:hint="eastAsia" w:ascii="宋体" w:hAnsi="宋体" w:cs="宋体"/>
          <w:color w:val="000000"/>
          <w:kern w:val="0"/>
          <w:sz w:val="24"/>
        </w:rPr>
        <w:t>接受本招标文件所有内容，并由此引起的损失自负。投标单位不得在招标结束后针对招标文件所有内容提出质疑事项。</w:t>
      </w:r>
      <w:r>
        <w:rPr>
          <w:rFonts w:hint="eastAsia" w:ascii="宋体" w:hAnsi="宋体" w:cs="宋体"/>
          <w:b w:val="0"/>
          <w:bCs/>
          <w:color w:val="000000"/>
          <w:kern w:val="0"/>
          <w:sz w:val="24"/>
        </w:rPr>
        <w:t>非书面形式的不作为日后质疑提出的依据。</w:t>
      </w:r>
    </w:p>
    <w:p w14:paraId="7CCE2A32">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4、投标单位应认真审阅招标文件中所有的事项、格式、条款和规范要求等，如果供应商没有按照招标文件要求提交投标文件，或者投标文件没有对招标文件做出实质性响应，将被拒绝参与投标。</w:t>
      </w:r>
    </w:p>
    <w:p w14:paraId="40810236">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二、招标文件的补充说明、澄清、修改、答疑</w:t>
      </w:r>
    </w:p>
    <w:p w14:paraId="3FF5BD7B">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1、招标人有权对发出的招标文件进行必要的补充说明、澄清或修改。</w:t>
      </w:r>
    </w:p>
    <w:p w14:paraId="6A5872F8">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2、招标文件的澄清、修改、补充等内容均以补充公告的形式发布，且以在集团网站发布的信息为准。</w:t>
      </w:r>
    </w:p>
    <w:p w14:paraId="35798E8C">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3、招标人对招标文件的补充说明、澄清或修改，将构成招标文件的一部分，对投标单位具有约束力。</w:t>
      </w:r>
    </w:p>
    <w:p w14:paraId="4A6EA015">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4、补充说明、澄清或修改的内容可能影响到投标文件编制的，代理机构或招标人将在投标文件截止之日前，发布补充说明、澄清或修改公告。</w:t>
      </w:r>
    </w:p>
    <w:p w14:paraId="58F67D0A">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5、除非招标人以书面的形式对招标文件作出澄清、修改及补充，投标单位对涉及招标文件的任何推论、理解和结论所造成的结果，均由投标单位自负。</w:t>
      </w:r>
    </w:p>
    <w:p w14:paraId="60275B63">
      <w:pPr>
        <w:spacing w:line="360" w:lineRule="auto"/>
        <w:ind w:firstLine="482" w:firstLineChars="200"/>
        <w:rPr>
          <w:rFonts w:hint="eastAsia" w:ascii="宋体" w:hAnsi="宋体" w:cs="宋体"/>
          <w:b/>
          <w:kern w:val="0"/>
          <w:sz w:val="24"/>
        </w:rPr>
      </w:pPr>
      <w:r>
        <w:rPr>
          <w:rFonts w:hint="eastAsia" w:ascii="宋体" w:hAnsi="宋体" w:cs="宋体"/>
          <w:b/>
          <w:kern w:val="0"/>
          <w:sz w:val="24"/>
        </w:rPr>
        <w:t>三、投标项目涉及到的现场勘察</w:t>
      </w:r>
    </w:p>
    <w:p w14:paraId="1F615F0D">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1、勘察现场所发生的费用由投标单位自己承担。</w:t>
      </w:r>
    </w:p>
    <w:p w14:paraId="69FEC8BF">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2、所有投标单位在开标前自行勘察现场。</w:t>
      </w:r>
    </w:p>
    <w:p w14:paraId="21039A8E">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3、招标人向投标单位提供的有关现场的资料和数据，是招标人现有的并认为能使投标单位可利用的资料。招标人对投标单位由此而做出的推论、理解和结论概不负责。</w:t>
      </w:r>
    </w:p>
    <w:p w14:paraId="7350B7BE">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4、经招标人允许，投标单位可为勘察目的进入招标人的项目现场，但投标单位不得因此使招标人承担有关的责任和蒙受损失。投标单位应承担勘察现场的责任和风险。</w:t>
      </w:r>
    </w:p>
    <w:p w14:paraId="0F97D18F">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投标单位应认真踏勘现场。在现场勘察时，熟悉现场及周围交通道路等情况，以获得一切可能影响其投标的直接资料。投标单位中标后，不得以不完全了解现场情况为理由而向招标人提出任何索赔的要求，对此招标人不承担任何责任并将不作任何答复与考虑。</w:t>
      </w:r>
    </w:p>
    <w:p w14:paraId="4814E972">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四、投标文件的编写及装订</w:t>
      </w:r>
    </w:p>
    <w:p w14:paraId="6F890FD7">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1、投标文件的组成（参见第</w:t>
      </w:r>
      <w:r>
        <w:rPr>
          <w:rFonts w:hint="eastAsia" w:ascii="宋体" w:hAnsi="宋体" w:cs="宋体"/>
          <w:color w:val="000000"/>
          <w:kern w:val="0"/>
          <w:sz w:val="24"/>
          <w:lang w:val="en-US" w:eastAsia="zh-CN"/>
        </w:rPr>
        <w:t>五</w:t>
      </w:r>
      <w:r>
        <w:rPr>
          <w:rFonts w:hint="eastAsia" w:ascii="宋体" w:hAnsi="宋体" w:cs="宋体"/>
          <w:color w:val="000000"/>
          <w:kern w:val="0"/>
          <w:sz w:val="24"/>
        </w:rPr>
        <w:t>章），</w:t>
      </w:r>
      <w:r>
        <w:rPr>
          <w:rFonts w:hint="eastAsia" w:ascii="宋体" w:hAnsi="宋体" w:cs="宋体"/>
          <w:kern w:val="0"/>
          <w:sz w:val="24"/>
        </w:rPr>
        <w:t>投标单位按招标文件要求编写投标文件并牢固装订成册。投标文件均需采用A4纸，不允许使用活页夹、拉杆夹、文件夹、塑料方便式书脊（插入式或穿孔式）装订。投标文件不得行间插字、涂改、增删，如修改错漏处，须经投标单位法定</w:t>
      </w:r>
      <w:r>
        <w:rPr>
          <w:rFonts w:hint="eastAsia" w:ascii="宋体" w:hAnsi="宋体" w:cs="宋体"/>
          <w:color w:val="000000"/>
          <w:kern w:val="0"/>
          <w:sz w:val="24"/>
        </w:rPr>
        <w:t>代表人或被授权人签字并加盖公章。</w:t>
      </w:r>
    </w:p>
    <w:p w14:paraId="71D05558">
      <w:pPr>
        <w:spacing w:line="360" w:lineRule="auto"/>
        <w:ind w:firstLine="480" w:firstLineChars="200"/>
        <w:rPr>
          <w:rFonts w:hint="eastAsia" w:ascii="宋体" w:hAnsi="宋体"/>
          <w:color w:val="000000"/>
          <w:sz w:val="24"/>
        </w:rPr>
      </w:pPr>
      <w:r>
        <w:rPr>
          <w:rFonts w:hint="eastAsia" w:ascii="宋体" w:hAnsi="宋体" w:cs="宋体"/>
          <w:color w:val="000000"/>
          <w:kern w:val="0"/>
          <w:sz w:val="24"/>
        </w:rPr>
        <w:t>2</w:t>
      </w:r>
      <w:r>
        <w:rPr>
          <w:rFonts w:hint="eastAsia" w:ascii="宋体" w:hAnsi="宋体"/>
          <w:color w:val="000000"/>
          <w:sz w:val="24"/>
        </w:rPr>
        <w:t>、投标文件的 “资格后审材料”、</w:t>
      </w:r>
      <w:r>
        <w:rPr>
          <w:rFonts w:hint="eastAsia" w:ascii="宋体" w:hAnsi="宋体"/>
          <w:color w:val="000000"/>
          <w:sz w:val="24"/>
          <w:lang w:eastAsia="zh-CN"/>
        </w:rPr>
        <w:t>“</w:t>
      </w:r>
      <w:r>
        <w:rPr>
          <w:rFonts w:hint="eastAsia" w:ascii="宋体" w:hAnsi="宋体"/>
          <w:color w:val="000000"/>
          <w:sz w:val="24"/>
          <w:lang w:val="en-US" w:eastAsia="zh-CN"/>
        </w:rPr>
        <w:t>技术标”“样品包”</w:t>
      </w:r>
      <w:r>
        <w:rPr>
          <w:rFonts w:hint="eastAsia" w:ascii="宋体" w:hAnsi="宋体"/>
          <w:color w:val="000000"/>
          <w:sz w:val="24"/>
        </w:rPr>
        <w:t>“商务标”各自装订成册。特别提示：“商务标”必须单独装订和封装，不得出现在“资格后审材料”</w:t>
      </w:r>
      <w:r>
        <w:rPr>
          <w:rFonts w:hint="eastAsia" w:ascii="宋体" w:hAnsi="宋体"/>
          <w:color w:val="000000"/>
          <w:sz w:val="24"/>
          <w:lang w:val="en-US" w:eastAsia="zh-CN"/>
        </w:rPr>
        <w:t>和</w:t>
      </w:r>
      <w:r>
        <w:rPr>
          <w:rFonts w:hint="eastAsia" w:ascii="宋体" w:hAnsi="宋体"/>
          <w:color w:val="000000"/>
          <w:sz w:val="24"/>
        </w:rPr>
        <w:t>“</w:t>
      </w:r>
      <w:r>
        <w:rPr>
          <w:rFonts w:hint="eastAsia" w:ascii="宋体" w:hAnsi="宋体"/>
          <w:color w:val="000000"/>
          <w:sz w:val="24"/>
          <w:lang w:val="en-US" w:eastAsia="zh-CN"/>
        </w:rPr>
        <w:t>技术标</w:t>
      </w:r>
      <w:r>
        <w:rPr>
          <w:rFonts w:hint="eastAsia" w:ascii="宋体" w:hAnsi="宋体"/>
          <w:color w:val="000000"/>
          <w:sz w:val="24"/>
        </w:rPr>
        <w:t>”之中。</w:t>
      </w:r>
    </w:p>
    <w:p w14:paraId="4A29C45F">
      <w:pPr>
        <w:spacing w:line="360" w:lineRule="auto"/>
        <w:ind w:firstLine="482" w:firstLineChars="200"/>
        <w:rPr>
          <w:rFonts w:hint="eastAsia" w:ascii="宋体" w:hAnsi="宋体"/>
          <w:b/>
          <w:color w:val="000000"/>
          <w:sz w:val="24"/>
        </w:rPr>
      </w:pPr>
      <w:r>
        <w:rPr>
          <w:rFonts w:hint="eastAsia" w:ascii="宋体" w:hAnsi="宋体"/>
          <w:b/>
          <w:color w:val="000000"/>
          <w:sz w:val="24"/>
        </w:rPr>
        <w:t>五、投标文件的份数和签署</w:t>
      </w:r>
    </w:p>
    <w:p w14:paraId="02F38E3E">
      <w:pPr>
        <w:spacing w:line="360" w:lineRule="auto"/>
        <w:ind w:firstLine="480" w:firstLineChars="200"/>
        <w:rPr>
          <w:rFonts w:hint="eastAsia" w:ascii="宋体" w:hAnsi="宋体"/>
          <w:b/>
          <w:color w:val="000000"/>
          <w:sz w:val="24"/>
        </w:rPr>
      </w:pPr>
      <w:r>
        <w:rPr>
          <w:rFonts w:hint="eastAsia" w:ascii="宋体" w:hAnsi="宋体"/>
          <w:color w:val="000000"/>
          <w:sz w:val="24"/>
        </w:rPr>
        <w:t>1、供应商应准备</w:t>
      </w:r>
      <w:r>
        <w:rPr>
          <w:rFonts w:hint="eastAsia" w:ascii="宋体" w:hAnsi="宋体"/>
          <w:color w:val="000000"/>
          <w:sz w:val="24"/>
          <w:lang w:val="en-US" w:eastAsia="zh-CN"/>
        </w:rPr>
        <w:t>两</w:t>
      </w:r>
      <w:r>
        <w:rPr>
          <w:rFonts w:hint="eastAsia" w:ascii="宋体" w:hAnsi="宋体"/>
          <w:color w:val="000000"/>
          <w:sz w:val="24"/>
        </w:rPr>
        <w:t>份完整的投标文件，其中正本</w:t>
      </w:r>
      <w:r>
        <w:rPr>
          <w:rFonts w:hint="eastAsia" w:ascii="宋体" w:hAnsi="宋体"/>
          <w:b/>
          <w:color w:val="000000"/>
          <w:sz w:val="24"/>
          <w:u w:val="single"/>
        </w:rPr>
        <w:t xml:space="preserve"> 壹 </w:t>
      </w:r>
      <w:r>
        <w:rPr>
          <w:rFonts w:hint="eastAsia" w:ascii="宋体" w:hAnsi="宋体"/>
          <w:color w:val="000000"/>
          <w:sz w:val="24"/>
        </w:rPr>
        <w:t>份，副本</w:t>
      </w:r>
      <w:r>
        <w:rPr>
          <w:rFonts w:hint="eastAsia" w:ascii="宋体" w:hAnsi="宋体"/>
          <w:color w:val="000000"/>
          <w:sz w:val="24"/>
          <w:u w:val="single"/>
        </w:rPr>
        <w:t xml:space="preserve"> </w:t>
      </w:r>
      <w:r>
        <w:rPr>
          <w:rFonts w:hint="eastAsia" w:ascii="宋体" w:hAnsi="宋体"/>
          <w:b/>
          <w:color w:val="000000"/>
          <w:sz w:val="24"/>
          <w:u w:val="single"/>
          <w:lang w:val="en-US" w:eastAsia="zh-CN"/>
        </w:rPr>
        <w:t>壹</w:t>
      </w:r>
      <w:r>
        <w:rPr>
          <w:rFonts w:hint="eastAsia" w:ascii="宋体" w:hAnsi="宋体"/>
          <w:b/>
          <w:color w:val="000000"/>
          <w:sz w:val="24"/>
          <w:u w:val="single"/>
        </w:rPr>
        <w:t xml:space="preserve"> </w:t>
      </w:r>
      <w:r>
        <w:rPr>
          <w:rFonts w:hint="eastAsia" w:ascii="宋体" w:hAnsi="宋体"/>
          <w:color w:val="000000"/>
          <w:sz w:val="24"/>
        </w:rPr>
        <w:t>份，并标明“正本”或“副本”字样。</w:t>
      </w:r>
      <w:r>
        <w:rPr>
          <w:rFonts w:hint="eastAsia" w:ascii="宋体" w:hAnsi="宋体"/>
          <w:b/>
          <w:color w:val="000000"/>
          <w:sz w:val="24"/>
        </w:rPr>
        <w:t>投标单位可将投标文件正副本统一密封或分别密封，如正本和副本分别密封的，应在封袋上标明正、副本字样。</w:t>
      </w:r>
    </w:p>
    <w:p w14:paraId="4F35FF1D">
      <w:pPr>
        <w:snapToGrid w:val="0"/>
        <w:spacing w:line="360" w:lineRule="auto"/>
        <w:ind w:firstLine="480" w:firstLineChars="200"/>
        <w:rPr>
          <w:rFonts w:ascii="宋体" w:hAnsi="宋体"/>
          <w:color w:val="000000"/>
          <w:sz w:val="24"/>
        </w:rPr>
      </w:pPr>
      <w:r>
        <w:rPr>
          <w:rFonts w:hint="eastAsia" w:ascii="宋体" w:hAnsi="宋体"/>
          <w:color w:val="000000"/>
          <w:sz w:val="24"/>
          <w:lang w:val="en-US" w:eastAsia="zh-CN"/>
        </w:rPr>
        <w:t>2</w:t>
      </w:r>
      <w:r>
        <w:rPr>
          <w:rFonts w:hint="eastAsia" w:ascii="宋体" w:hAnsi="宋体"/>
          <w:color w:val="000000"/>
          <w:sz w:val="24"/>
        </w:rPr>
        <w:t>、投标文件正本须用不能擦去的墨水书写或打印</w:t>
      </w:r>
      <w:r>
        <w:rPr>
          <w:rFonts w:hint="eastAsia" w:ascii="宋体" w:hAnsi="宋体"/>
          <w:sz w:val="24"/>
        </w:rPr>
        <w:t>并按招标文件要求由</w:t>
      </w:r>
      <w:r>
        <w:rPr>
          <w:rFonts w:hint="eastAsia" w:ascii="宋体" w:hAnsi="宋体"/>
          <w:color w:val="000000"/>
          <w:sz w:val="24"/>
        </w:rPr>
        <w:t>法定代表人或被授权人签字或盖章，并加盖单位印章。副本可复印，但须加盖单位印章。</w:t>
      </w:r>
    </w:p>
    <w:p w14:paraId="73215C8D">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六、投标文件的密封及标记</w:t>
      </w:r>
    </w:p>
    <w:p w14:paraId="1CA91BAE">
      <w:pPr>
        <w:spacing w:line="360" w:lineRule="auto"/>
        <w:ind w:firstLine="482" w:firstLineChars="200"/>
        <w:rPr>
          <w:rFonts w:hint="eastAsia" w:ascii="宋体" w:hAnsi="宋体"/>
          <w:b/>
          <w:color w:val="000000"/>
          <w:sz w:val="24"/>
        </w:rPr>
      </w:pPr>
      <w:r>
        <w:rPr>
          <w:rFonts w:hint="eastAsia" w:ascii="宋体" w:hAnsi="宋体"/>
          <w:b/>
          <w:color w:val="000000"/>
          <w:sz w:val="24"/>
        </w:rPr>
        <w:t>密封后应标明投标文件项目名称、供应商名称、边缝处加盖单位骑缝章或骑缝签字。</w:t>
      </w:r>
    </w:p>
    <w:p w14:paraId="3781E2A9">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七、投标报价</w:t>
      </w:r>
    </w:p>
    <w:p w14:paraId="09D6E412">
      <w:pPr>
        <w:spacing w:line="360" w:lineRule="auto"/>
        <w:ind w:firstLine="480" w:firstLineChars="200"/>
        <w:rPr>
          <w:rFonts w:hint="eastAsia" w:ascii="宋体" w:hAnsi="宋体"/>
          <w:color w:val="000000"/>
          <w:sz w:val="24"/>
        </w:rPr>
      </w:pPr>
      <w:r>
        <w:rPr>
          <w:rFonts w:hint="eastAsia" w:ascii="宋体" w:hAnsi="宋体"/>
          <w:color w:val="000000"/>
          <w:sz w:val="24"/>
        </w:rPr>
        <w:t>1、本项目不接受任何有选择的报价。</w:t>
      </w:r>
    </w:p>
    <w:p w14:paraId="3AAF6678">
      <w:pPr>
        <w:spacing w:line="360" w:lineRule="auto"/>
        <w:ind w:firstLine="480" w:firstLineChars="200"/>
        <w:rPr>
          <w:rFonts w:hint="eastAsia" w:ascii="宋体" w:hAnsi="宋体"/>
          <w:color w:val="000000"/>
          <w:sz w:val="24"/>
        </w:rPr>
      </w:pPr>
      <w:r>
        <w:rPr>
          <w:rFonts w:hint="eastAsia" w:ascii="宋体" w:hAnsi="宋体"/>
          <w:color w:val="000000"/>
          <w:sz w:val="24"/>
        </w:rPr>
        <w:t>2、投标报价均以人民币为报价的</w:t>
      </w:r>
      <w:r>
        <w:rPr>
          <w:rFonts w:hint="eastAsia" w:ascii="宋体" w:hAnsi="宋体"/>
          <w:sz w:val="24"/>
        </w:rPr>
        <w:t>币种</w:t>
      </w:r>
      <w:r>
        <w:rPr>
          <w:rFonts w:hint="eastAsia" w:ascii="宋体" w:hAnsi="宋体"/>
          <w:color w:val="000000"/>
          <w:sz w:val="24"/>
        </w:rPr>
        <w:t>。</w:t>
      </w:r>
    </w:p>
    <w:p w14:paraId="38A3BA6E">
      <w:pPr>
        <w:spacing w:line="360" w:lineRule="auto"/>
        <w:ind w:firstLine="480" w:firstLineChars="200"/>
        <w:rPr>
          <w:rFonts w:ascii="宋体" w:hAnsi="宋体"/>
          <w:color w:val="000000"/>
          <w:sz w:val="24"/>
        </w:rPr>
      </w:pPr>
      <w:r>
        <w:rPr>
          <w:rFonts w:hint="eastAsia" w:ascii="宋体" w:hAnsi="宋体"/>
          <w:color w:val="000000"/>
          <w:sz w:val="24"/>
        </w:rPr>
        <w:t>3、报价表必须加盖投标单位公章且必须经法定代表人或被授权人签字或盖章。</w:t>
      </w:r>
      <w:r>
        <w:rPr>
          <w:rFonts w:ascii="宋体" w:hAnsi="宋体"/>
          <w:color w:val="000000"/>
          <w:sz w:val="24"/>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14:paraId="77B46B34">
      <w:pPr>
        <w:spacing w:line="360" w:lineRule="auto"/>
        <w:ind w:firstLine="480" w:firstLineChars="200"/>
        <w:rPr>
          <w:rFonts w:hint="eastAsia" w:ascii="宋体" w:hAnsi="宋体" w:cs="宋体"/>
          <w:sz w:val="24"/>
        </w:rPr>
      </w:pPr>
      <w:r>
        <w:rPr>
          <w:rFonts w:hint="eastAsia" w:ascii="宋体" w:hAnsi="宋体"/>
          <w:color w:val="000000"/>
          <w:sz w:val="24"/>
        </w:rPr>
        <w:t>4、投标报价包含但不限于所有产品的费用、辅材费用、</w:t>
      </w:r>
      <w:r>
        <w:rPr>
          <w:rFonts w:hint="eastAsia" w:ascii="宋体" w:hAnsi="宋体"/>
          <w:color w:val="000000"/>
          <w:sz w:val="24"/>
          <w:lang w:val="en-US" w:eastAsia="zh-CN"/>
        </w:rPr>
        <w:t>设计费、</w:t>
      </w:r>
      <w:r>
        <w:rPr>
          <w:rFonts w:hint="eastAsia" w:ascii="宋体" w:hAnsi="宋体"/>
          <w:color w:val="000000"/>
          <w:sz w:val="24"/>
        </w:rPr>
        <w:t>人工费、运输费</w:t>
      </w:r>
      <w:r>
        <w:rPr>
          <w:rFonts w:hint="eastAsia" w:ascii="宋体" w:hAnsi="宋体"/>
          <w:color w:val="000000"/>
          <w:sz w:val="24"/>
          <w:lang w:val="en-US" w:eastAsia="zh-CN"/>
        </w:rPr>
        <w:t>含上下楼装卸力资</w:t>
      </w:r>
      <w:r>
        <w:rPr>
          <w:rFonts w:hint="eastAsia" w:ascii="宋体" w:hAnsi="宋体"/>
          <w:color w:val="000000"/>
          <w:sz w:val="24"/>
        </w:rPr>
        <w:t>等所有含税（按国家规定标准，须提供增值税专用发票）费用、伴随服务/售后服务费用以及人员费用等一切费用</w:t>
      </w:r>
      <w:r>
        <w:rPr>
          <w:rFonts w:hint="eastAsia" w:ascii="宋体" w:hAnsi="宋体" w:cs="宋体"/>
          <w:sz w:val="24"/>
        </w:rPr>
        <w:t>。每种货物只允许有一个报价，任何有选择的报价将不予接受。</w:t>
      </w:r>
    </w:p>
    <w:p w14:paraId="46AE33E6">
      <w:pPr>
        <w:spacing w:line="360" w:lineRule="auto"/>
        <w:ind w:firstLine="480" w:firstLineChars="200"/>
        <w:rPr>
          <w:rFonts w:hint="eastAsia" w:ascii="宋体" w:hAnsi="宋体"/>
          <w:color w:val="000000"/>
          <w:sz w:val="24"/>
        </w:rPr>
      </w:pPr>
      <w:r>
        <w:rPr>
          <w:rFonts w:hint="eastAsia" w:ascii="宋体" w:hAnsi="宋体"/>
          <w:color w:val="000000"/>
          <w:sz w:val="24"/>
        </w:rPr>
        <w:t>5、一次报定的投标报价为成交价，同时，成交供应商的成交单价在合同实施期间不因市场变化因素而变动。</w:t>
      </w:r>
    </w:p>
    <w:p w14:paraId="74FFE6E3">
      <w:pPr>
        <w:spacing w:line="360" w:lineRule="auto"/>
        <w:ind w:firstLine="480" w:firstLineChars="200"/>
        <w:rPr>
          <w:rFonts w:hint="eastAsia" w:ascii="宋体" w:hAnsi="宋体"/>
          <w:color w:val="000000"/>
          <w:sz w:val="24"/>
        </w:rPr>
      </w:pPr>
      <w:r>
        <w:rPr>
          <w:rFonts w:hint="eastAsia" w:ascii="宋体" w:hAnsi="宋体"/>
          <w:color w:val="000000"/>
          <w:sz w:val="24"/>
        </w:rPr>
        <w:t>6、投标单位应详细阅读招标文件的全部内容，根据招标项目需求，准确制定相关</w:t>
      </w:r>
      <w:r>
        <w:rPr>
          <w:rFonts w:hint="eastAsia" w:ascii="宋体" w:hAnsi="宋体"/>
          <w:sz w:val="24"/>
        </w:rPr>
        <w:t>工作方案等，必须对本招标项目全部进行报价，如有漏项，视同对本项目的优惠。不按招标文件的要求提供投标文件，导致报价无效，按无效投标处理。</w:t>
      </w:r>
    </w:p>
    <w:p w14:paraId="7A9765B8">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八、开标时间、地点</w:t>
      </w:r>
    </w:p>
    <w:p w14:paraId="1788BFC6">
      <w:pPr>
        <w:spacing w:line="360" w:lineRule="auto"/>
        <w:ind w:firstLine="480" w:firstLineChars="200"/>
        <w:rPr>
          <w:rFonts w:hint="eastAsia" w:ascii="宋体" w:hAnsi="宋体" w:cs="宋体"/>
          <w:kern w:val="0"/>
          <w:sz w:val="24"/>
        </w:rPr>
      </w:pPr>
      <w:r>
        <w:rPr>
          <w:rFonts w:hint="eastAsia" w:ascii="宋体" w:hAnsi="宋体" w:cs="宋体"/>
          <w:kern w:val="0"/>
          <w:sz w:val="24"/>
        </w:rPr>
        <w:t>1、开标时间：</w:t>
      </w:r>
      <w:r>
        <w:rPr>
          <w:rFonts w:hint="eastAsia" w:ascii="宋体" w:hAnsi="宋体" w:cs="宋体"/>
          <w:b/>
          <w:kern w:val="0"/>
          <w:sz w:val="24"/>
        </w:rPr>
        <w:t>202</w:t>
      </w:r>
      <w:r>
        <w:rPr>
          <w:rFonts w:hint="eastAsia" w:ascii="宋体" w:hAnsi="宋体" w:cs="宋体"/>
          <w:b/>
          <w:kern w:val="0"/>
          <w:sz w:val="24"/>
          <w:lang w:val="en-US" w:eastAsia="zh-CN"/>
        </w:rPr>
        <w:t>5</w:t>
      </w:r>
      <w:r>
        <w:rPr>
          <w:rFonts w:hint="eastAsia" w:ascii="宋体" w:hAnsi="宋体" w:cs="宋体"/>
          <w:b/>
          <w:kern w:val="0"/>
          <w:sz w:val="24"/>
        </w:rPr>
        <w:t>年</w:t>
      </w:r>
      <w:r>
        <w:rPr>
          <w:rFonts w:hint="eastAsia" w:ascii="宋体" w:hAnsi="宋体" w:cs="宋体"/>
          <w:b/>
          <w:kern w:val="0"/>
          <w:sz w:val="24"/>
          <w:lang w:val="en-US" w:eastAsia="zh-CN"/>
        </w:rPr>
        <w:t>10</w:t>
      </w:r>
      <w:r>
        <w:rPr>
          <w:rFonts w:hint="eastAsia" w:ascii="宋体" w:hAnsi="宋体" w:cs="宋体"/>
          <w:b/>
          <w:kern w:val="0"/>
          <w:sz w:val="24"/>
        </w:rPr>
        <w:t>月</w:t>
      </w:r>
      <w:r>
        <w:rPr>
          <w:rFonts w:hint="eastAsia" w:ascii="宋体" w:hAnsi="宋体" w:cs="宋体"/>
          <w:b/>
          <w:kern w:val="0"/>
          <w:sz w:val="24"/>
          <w:lang w:val="en-US" w:eastAsia="zh-CN"/>
        </w:rPr>
        <w:t>10</w:t>
      </w:r>
      <w:r>
        <w:rPr>
          <w:rFonts w:hint="eastAsia" w:ascii="宋体" w:hAnsi="宋体" w:cs="宋体"/>
          <w:b/>
          <w:kern w:val="0"/>
          <w:sz w:val="24"/>
        </w:rPr>
        <w:t>日</w:t>
      </w:r>
      <w:r>
        <w:rPr>
          <w:rFonts w:hint="eastAsia" w:ascii="宋体" w:hAnsi="宋体" w:cs="宋体"/>
          <w:b/>
          <w:kern w:val="0"/>
          <w:sz w:val="24"/>
          <w:lang w:val="en-US" w:eastAsia="zh-CN"/>
        </w:rPr>
        <w:t>14</w:t>
      </w:r>
      <w:r>
        <w:rPr>
          <w:rFonts w:hint="eastAsia" w:ascii="宋体" w:hAnsi="宋体" w:cs="宋体"/>
          <w:b/>
          <w:kern w:val="0"/>
          <w:sz w:val="24"/>
        </w:rPr>
        <w:t>时</w:t>
      </w:r>
      <w:r>
        <w:rPr>
          <w:rFonts w:hint="eastAsia" w:ascii="宋体" w:hAnsi="宋体" w:cs="宋体"/>
          <w:b/>
          <w:kern w:val="0"/>
          <w:sz w:val="24"/>
          <w:lang w:val="en-US" w:eastAsia="zh-CN"/>
        </w:rPr>
        <w:t>0</w:t>
      </w:r>
      <w:r>
        <w:rPr>
          <w:rFonts w:hint="eastAsia" w:ascii="宋体" w:hAnsi="宋体" w:cs="宋体"/>
          <w:b/>
          <w:kern w:val="0"/>
          <w:sz w:val="24"/>
        </w:rPr>
        <w:t>0分。</w:t>
      </w:r>
    </w:p>
    <w:p w14:paraId="31201F8B">
      <w:pPr>
        <w:spacing w:line="360" w:lineRule="auto"/>
        <w:ind w:firstLine="480" w:firstLineChars="200"/>
        <w:rPr>
          <w:rFonts w:hint="eastAsia" w:ascii="Times New Roman" w:hAnsi="Times New Roman" w:eastAsia="宋体" w:cs="Times New Roman"/>
          <w:sz w:val="24"/>
          <w:szCs w:val="24"/>
          <w:lang w:val="en-US" w:eastAsia="zh-CN"/>
        </w:rPr>
      </w:pPr>
      <w:r>
        <w:rPr>
          <w:rFonts w:hint="eastAsia" w:ascii="宋体" w:hAnsi="宋体" w:cs="宋体"/>
          <w:kern w:val="0"/>
          <w:sz w:val="24"/>
        </w:rPr>
        <w:t>2、开标地点：</w:t>
      </w:r>
      <w:r>
        <w:rPr>
          <w:rFonts w:hint="eastAsia" w:ascii="Times New Roman" w:hAnsi="Times New Roman" w:eastAsia="宋体" w:cs="Times New Roman"/>
          <w:sz w:val="24"/>
          <w:szCs w:val="24"/>
          <w:lang w:val="en-US" w:eastAsia="zh-CN"/>
        </w:rPr>
        <w:t>南通通湾旅游开发有限公司金石国际大酒店一楼商务中心。</w:t>
      </w:r>
    </w:p>
    <w:p w14:paraId="13F776A0">
      <w:pPr>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rPr>
        <w:t>3、招标联系人：</w:t>
      </w:r>
      <w:r>
        <w:rPr>
          <w:rFonts w:hint="eastAsia" w:ascii="宋体" w:hAnsi="宋体" w:cs="宋体"/>
          <w:kern w:val="0"/>
          <w:sz w:val="24"/>
          <w:lang w:val="en-US" w:eastAsia="zh-CN"/>
        </w:rPr>
        <w:t>郭鑫</w:t>
      </w:r>
      <w:r>
        <w:rPr>
          <w:rFonts w:hint="eastAsia" w:ascii="宋体" w:hAnsi="宋体" w:cs="宋体"/>
          <w:kern w:val="0"/>
          <w:sz w:val="24"/>
        </w:rPr>
        <w:t xml:space="preserve">；       </w:t>
      </w:r>
      <w:r>
        <w:rPr>
          <w:rFonts w:ascii="宋体" w:hAnsi="宋体" w:cs="宋体"/>
          <w:kern w:val="0"/>
          <w:sz w:val="24"/>
        </w:rPr>
        <w:t>联系电话：</w:t>
      </w:r>
      <w:r>
        <w:rPr>
          <w:rFonts w:hint="eastAsia" w:ascii="宋体" w:hAnsi="宋体" w:cs="宋体"/>
          <w:kern w:val="0"/>
          <w:sz w:val="24"/>
          <w:lang w:val="en-US" w:eastAsia="zh-CN"/>
        </w:rPr>
        <w:t xml:space="preserve">18006299119  </w:t>
      </w:r>
    </w:p>
    <w:p w14:paraId="67FE0CEE">
      <w:pPr>
        <w:spacing w:line="360" w:lineRule="auto"/>
        <w:ind w:firstLine="480" w:firstLineChars="200"/>
        <w:rPr>
          <w:rFonts w:hint="eastAsia" w:ascii="宋体" w:hAnsi="宋体"/>
          <w:color w:val="000000"/>
          <w:sz w:val="24"/>
        </w:rPr>
      </w:pPr>
      <w:r>
        <w:rPr>
          <w:rFonts w:hint="eastAsia" w:ascii="宋体" w:hAnsi="宋体"/>
          <w:color w:val="000000"/>
          <w:sz w:val="24"/>
        </w:rPr>
        <w:t>投标单位必须在规定的时间将投标文件送达指定地点。招标人将拒绝接收在投标文件接收截止时间后递交的投标文件。</w:t>
      </w:r>
    </w:p>
    <w:p w14:paraId="7D6B37A3">
      <w:pPr>
        <w:snapToGrid w:val="0"/>
        <w:spacing w:line="360" w:lineRule="auto"/>
        <w:ind w:firstLine="472" w:firstLineChars="196"/>
        <w:outlineLvl w:val="1"/>
        <w:rPr>
          <w:rFonts w:hint="eastAsia" w:ascii="宋体" w:hAnsi="宋体"/>
          <w:b/>
          <w:color w:val="000000"/>
          <w:sz w:val="24"/>
        </w:rPr>
      </w:pPr>
      <w:r>
        <w:rPr>
          <w:rFonts w:hint="eastAsia" w:ascii="宋体" w:hAnsi="宋体"/>
          <w:b/>
          <w:color w:val="000000"/>
          <w:sz w:val="24"/>
          <w:lang w:val="en-US" w:eastAsia="zh-CN"/>
        </w:rPr>
        <w:t>九</w:t>
      </w:r>
      <w:r>
        <w:rPr>
          <w:rFonts w:hint="eastAsia" w:ascii="宋体" w:hAnsi="宋体"/>
          <w:b/>
          <w:color w:val="000000"/>
          <w:sz w:val="24"/>
        </w:rPr>
        <w:t>、未尽事宜</w:t>
      </w:r>
    </w:p>
    <w:p w14:paraId="4117A930">
      <w:pPr>
        <w:snapToGrid w:val="0"/>
        <w:spacing w:line="360" w:lineRule="auto"/>
        <w:ind w:firstLine="480" w:firstLineChars="200"/>
        <w:outlineLvl w:val="1"/>
        <w:rPr>
          <w:sz w:val="24"/>
        </w:rPr>
      </w:pPr>
      <w:r>
        <w:rPr>
          <w:sz w:val="24"/>
        </w:rPr>
        <w:t>按《中华人民共和国政府采购法》及其他有关的法律法规的规定执行。</w:t>
      </w:r>
    </w:p>
    <w:p w14:paraId="1BF23C5D">
      <w:pPr>
        <w:topLinePunct/>
        <w:snapToGrid w:val="0"/>
        <w:spacing w:line="360" w:lineRule="auto"/>
        <w:rPr>
          <w:rStyle w:val="11"/>
          <w:rFonts w:hint="default"/>
          <w:bCs/>
          <w:color w:val="000000"/>
          <w:sz w:val="36"/>
          <w:szCs w:val="36"/>
        </w:rPr>
      </w:pPr>
    </w:p>
    <w:p w14:paraId="31E540AA">
      <w:pPr>
        <w:topLinePunct/>
        <w:snapToGrid w:val="0"/>
        <w:spacing w:line="360" w:lineRule="auto"/>
        <w:ind w:left="974" w:leftChars="464" w:firstLine="2116" w:firstLineChars="592"/>
        <w:rPr>
          <w:rStyle w:val="11"/>
          <w:rFonts w:hint="default"/>
          <w:bCs/>
          <w:color w:val="000000"/>
          <w:sz w:val="36"/>
          <w:szCs w:val="36"/>
        </w:rPr>
      </w:pPr>
    </w:p>
    <w:p w14:paraId="7167F1C6">
      <w:pPr>
        <w:topLinePunct/>
        <w:snapToGrid w:val="0"/>
        <w:spacing w:line="360" w:lineRule="auto"/>
        <w:ind w:left="974" w:leftChars="464" w:firstLine="2116" w:firstLineChars="592"/>
        <w:rPr>
          <w:rStyle w:val="11"/>
          <w:rFonts w:hint="default"/>
          <w:bCs/>
          <w:color w:val="000000"/>
          <w:sz w:val="36"/>
          <w:szCs w:val="36"/>
        </w:rPr>
      </w:pPr>
    </w:p>
    <w:p w14:paraId="7102C190">
      <w:pPr>
        <w:topLinePunct/>
        <w:snapToGrid w:val="0"/>
        <w:spacing w:line="360" w:lineRule="auto"/>
        <w:ind w:left="974" w:leftChars="464" w:firstLine="2116" w:firstLineChars="592"/>
        <w:rPr>
          <w:rStyle w:val="11"/>
          <w:rFonts w:hint="default"/>
          <w:bCs/>
          <w:color w:val="000000"/>
          <w:sz w:val="36"/>
          <w:szCs w:val="36"/>
        </w:rPr>
      </w:pPr>
    </w:p>
    <w:p w14:paraId="63779133">
      <w:pPr>
        <w:topLinePunct/>
        <w:snapToGrid w:val="0"/>
        <w:spacing w:line="360" w:lineRule="auto"/>
        <w:ind w:left="974" w:leftChars="464" w:firstLine="2116" w:firstLineChars="592"/>
        <w:rPr>
          <w:rStyle w:val="11"/>
          <w:rFonts w:hint="default"/>
          <w:bCs/>
          <w:color w:val="000000"/>
          <w:sz w:val="36"/>
          <w:szCs w:val="36"/>
        </w:rPr>
      </w:pPr>
    </w:p>
    <w:p w14:paraId="170E3AF2">
      <w:pPr>
        <w:topLinePunct/>
        <w:snapToGrid w:val="0"/>
        <w:spacing w:line="360" w:lineRule="auto"/>
        <w:ind w:left="974" w:leftChars="464" w:firstLine="2116" w:firstLineChars="592"/>
        <w:rPr>
          <w:rStyle w:val="11"/>
          <w:rFonts w:hint="default"/>
          <w:bCs/>
          <w:color w:val="000000"/>
          <w:sz w:val="36"/>
          <w:szCs w:val="36"/>
        </w:rPr>
      </w:pPr>
    </w:p>
    <w:p w14:paraId="2CC0487A">
      <w:pPr>
        <w:topLinePunct/>
        <w:snapToGrid w:val="0"/>
        <w:spacing w:line="360" w:lineRule="auto"/>
        <w:ind w:left="974" w:leftChars="464" w:firstLine="2116" w:firstLineChars="592"/>
        <w:rPr>
          <w:rStyle w:val="11"/>
          <w:rFonts w:hint="default"/>
          <w:bCs/>
          <w:color w:val="000000"/>
          <w:sz w:val="36"/>
          <w:szCs w:val="36"/>
        </w:rPr>
      </w:pPr>
      <w:r>
        <w:rPr>
          <w:rStyle w:val="11"/>
          <w:rFonts w:hint="default"/>
          <w:bCs/>
          <w:color w:val="000000"/>
          <w:sz w:val="36"/>
          <w:szCs w:val="36"/>
        </w:rPr>
        <w:t>第三章  项目需求</w:t>
      </w:r>
    </w:p>
    <w:p w14:paraId="285451F6">
      <w:pPr>
        <w:topLinePunct/>
        <w:snapToGrid w:val="0"/>
        <w:spacing w:line="360" w:lineRule="auto"/>
        <w:rPr>
          <w:rFonts w:hint="eastAsia" w:asciiTheme="minorEastAsia" w:hAnsiTheme="minorEastAsia" w:eastAsiaTheme="minorEastAsia" w:cstheme="minorEastAsia"/>
          <w:color w:val="000000"/>
          <w:sz w:val="24"/>
        </w:rPr>
      </w:pPr>
      <w:r>
        <w:rPr>
          <w:rStyle w:val="11"/>
          <w:rFonts w:hint="eastAsia"/>
          <w:bCs/>
          <w:color w:val="000000"/>
          <w:sz w:val="28"/>
          <w:szCs w:val="28"/>
          <w:lang w:val="en-US"/>
        </w:rPr>
        <w:t>一、设备清单：</w:t>
      </w:r>
    </w:p>
    <w:tbl>
      <w:tblPr>
        <w:tblStyle w:val="8"/>
        <w:tblpPr w:leftFromText="180" w:rightFromText="180" w:vertAnchor="text" w:horzAnchor="page" w:tblpX="1494" w:tblpY="407"/>
        <w:tblOverlap w:val="never"/>
        <w:tblW w:w="10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13"/>
        <w:gridCol w:w="1281"/>
        <w:gridCol w:w="1086"/>
        <w:gridCol w:w="3120"/>
        <w:gridCol w:w="1437"/>
        <w:gridCol w:w="1437"/>
      </w:tblGrid>
      <w:tr w14:paraId="5A12D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6B26A0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品名</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349F18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材质</w:t>
            </w: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7C59133E">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cs="宋体"/>
                <w:i w:val="0"/>
                <w:iCs w:val="0"/>
                <w:color w:val="000000"/>
                <w:kern w:val="0"/>
                <w:sz w:val="22"/>
                <w:szCs w:val="22"/>
                <w:highlight w:val="none"/>
                <w:u w:val="none"/>
                <w:lang w:val="en-US" w:eastAsia="zh-CN" w:bidi="ar"/>
              </w:rPr>
              <w:t>需求（条）</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1B72BCC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规格</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F7174B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单价（元）</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1896D828">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总价(元）</w:t>
            </w:r>
          </w:p>
        </w:tc>
      </w:tr>
      <w:tr w14:paraId="2B1D5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20CE1B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方巾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6F37040B">
            <w:pPr>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19EB683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r>
              <w:rPr>
                <w:rFonts w:hint="eastAsia" w:ascii="宋体" w:hAnsi="宋体" w:cs="宋体"/>
                <w:i w:val="0"/>
                <w:iCs w:val="0"/>
                <w:color w:val="000000"/>
                <w:kern w:val="0"/>
                <w:sz w:val="22"/>
                <w:szCs w:val="22"/>
                <w:u w:val="none"/>
                <w:lang w:val="en-US" w:eastAsia="zh-CN" w:bidi="ar"/>
              </w:rPr>
              <w:t>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07A877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2cm</w:t>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2cm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1B4872D3">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2A0125F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14:paraId="5C176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6DD95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6086B51D">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6BB4CBD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8</w:t>
            </w:r>
            <w:r>
              <w:rPr>
                <w:rFonts w:hint="eastAsia" w:ascii="宋体" w:hAnsi="宋体" w:cs="宋体"/>
                <w:i w:val="0"/>
                <w:iCs w:val="0"/>
                <w:color w:val="000000"/>
                <w:kern w:val="0"/>
                <w:sz w:val="22"/>
                <w:szCs w:val="22"/>
                <w:u w:val="none"/>
                <w:lang w:val="en-US" w:eastAsia="zh-CN" w:bidi="ar"/>
              </w:rPr>
              <w:t>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30DFDE1F">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*50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21</w:t>
            </w:r>
            <w:r>
              <w:rPr>
                <w:rFonts w:hint="eastAsia" w:ascii="宋体" w:hAnsi="宋体" w:eastAsia="宋体" w:cs="宋体"/>
                <w:i w:val="0"/>
                <w:iCs w:val="0"/>
                <w:color w:val="000000"/>
                <w:kern w:val="0"/>
                <w:sz w:val="22"/>
                <w:szCs w:val="22"/>
                <w:u w:val="none"/>
                <w:lang w:val="en-US" w:eastAsia="zh-CN" w:bidi="ar"/>
              </w:rPr>
              <w:t>0g</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40EF1CCF">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72A4A25">
            <w:pPr>
              <w:jc w:val="center"/>
              <w:rPr>
                <w:rFonts w:hint="eastAsia" w:ascii="宋体" w:hAnsi="宋体" w:eastAsia="宋体" w:cs="宋体"/>
                <w:i w:val="0"/>
                <w:iCs w:val="0"/>
                <w:color w:val="000000"/>
                <w:sz w:val="22"/>
                <w:szCs w:val="22"/>
                <w:u w:val="none"/>
              </w:rPr>
            </w:pPr>
          </w:p>
        </w:tc>
      </w:tr>
      <w:tr w14:paraId="7A3C6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1E902D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浴巾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2931A10">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1C47F54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3987A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*100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*1100g</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0DCF2752">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7D0E50A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14:paraId="409D9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161E7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1605439">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37702AC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49D0C2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*50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*440g</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6547209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468DE96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956D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A67B27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香巾</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29381EA">
            <w:pPr>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5CDEE68F">
            <w:pPr>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1000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474E348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32cm</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32cm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14BF9D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611F53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81C3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restart"/>
            <w:tcBorders>
              <w:top w:val="single" w:color="000000" w:sz="4" w:space="0"/>
              <w:left w:val="single" w:color="000000" w:sz="4" w:space="0"/>
              <w:bottom w:val="single" w:color="000000" w:sz="4" w:space="0"/>
              <w:right w:val="single" w:color="000000" w:sz="4" w:space="0"/>
            </w:tcBorders>
            <w:noWrap/>
            <w:vAlign w:val="center"/>
          </w:tcPr>
          <w:p w14:paraId="567C0A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华夫格浴衣</w:t>
            </w:r>
          </w:p>
          <w:p w14:paraId="0AF885E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54352A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161D9A2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6B30D3BC">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男</w:t>
            </w:r>
            <w:r>
              <w:rPr>
                <w:rFonts w:hint="eastAsia" w:ascii="宋体" w:hAnsi="宋体" w:cs="宋体"/>
                <w:i w:val="0"/>
                <w:iCs w:val="0"/>
                <w:color w:val="000000"/>
                <w:kern w:val="0"/>
                <w:sz w:val="22"/>
                <w:szCs w:val="22"/>
                <w:u w:val="none"/>
                <w:lang w:val="en-US" w:eastAsia="zh-CN" w:bidi="ar"/>
              </w:rPr>
              <w:t>120cm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7AFA7E5">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0C914951">
            <w:pPr>
              <w:jc w:val="center"/>
              <w:rPr>
                <w:rFonts w:hint="eastAsia" w:ascii="宋体" w:hAnsi="宋体" w:eastAsia="宋体" w:cs="宋体"/>
                <w:i w:val="0"/>
                <w:iCs w:val="0"/>
                <w:color w:val="000000"/>
                <w:sz w:val="22"/>
                <w:szCs w:val="22"/>
                <w:u w:val="none"/>
              </w:rPr>
            </w:pPr>
          </w:p>
        </w:tc>
      </w:tr>
      <w:tr w14:paraId="1DF97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continue"/>
            <w:tcBorders>
              <w:top w:val="single" w:color="000000" w:sz="4" w:space="0"/>
              <w:left w:val="single" w:color="000000" w:sz="4" w:space="0"/>
              <w:bottom w:val="single" w:color="000000" w:sz="4" w:space="0"/>
              <w:right w:val="single" w:color="000000" w:sz="4" w:space="0"/>
            </w:tcBorders>
            <w:noWrap/>
            <w:vAlign w:val="center"/>
          </w:tcPr>
          <w:p w14:paraId="182DD291">
            <w:pPr>
              <w:jc w:val="cente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740B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3010188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6B7EAAC8">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女</w:t>
            </w:r>
            <w:r>
              <w:rPr>
                <w:rFonts w:hint="eastAsia" w:ascii="宋体" w:hAnsi="宋体" w:cs="宋体"/>
                <w:i w:val="0"/>
                <w:iCs w:val="0"/>
                <w:color w:val="000000"/>
                <w:kern w:val="0"/>
                <w:sz w:val="22"/>
                <w:szCs w:val="22"/>
                <w:u w:val="none"/>
                <w:lang w:val="en-US" w:eastAsia="zh-CN" w:bidi="ar"/>
              </w:rPr>
              <w:t>110cm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3CAA00F">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17B49F3C">
            <w:pPr>
              <w:jc w:val="center"/>
              <w:rPr>
                <w:rFonts w:hint="eastAsia" w:ascii="宋体" w:hAnsi="宋体" w:eastAsia="宋体" w:cs="宋体"/>
                <w:i w:val="0"/>
                <w:iCs w:val="0"/>
                <w:color w:val="000000"/>
                <w:sz w:val="22"/>
                <w:szCs w:val="22"/>
                <w:u w:val="none"/>
              </w:rPr>
            </w:pPr>
          </w:p>
        </w:tc>
      </w:tr>
      <w:tr w14:paraId="5A493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restart"/>
            <w:tcBorders>
              <w:top w:val="single" w:color="000000" w:sz="4" w:space="0"/>
              <w:left w:val="single" w:color="000000" w:sz="4" w:space="0"/>
              <w:bottom w:val="single" w:color="000000" w:sz="4" w:space="0"/>
              <w:right w:val="single" w:color="000000" w:sz="4" w:space="0"/>
            </w:tcBorders>
            <w:noWrap/>
            <w:vAlign w:val="center"/>
          </w:tcPr>
          <w:p w14:paraId="71FDB007">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被套</w:t>
            </w:r>
            <w:r>
              <w:rPr>
                <w:rFonts w:hint="eastAsia" w:ascii="宋体" w:hAnsi="宋体" w:cs="宋体"/>
                <w:i w:val="0"/>
                <w:iCs w:val="0"/>
                <w:color w:val="000000"/>
                <w:kern w:val="0"/>
                <w:sz w:val="22"/>
                <w:szCs w:val="22"/>
                <w:u w:val="none"/>
                <w:lang w:val="en-US" w:eastAsia="zh-CN" w:bidi="ar"/>
              </w:rPr>
              <w:t>（普通）</w:t>
            </w:r>
          </w:p>
          <w:p w14:paraId="59971BE6">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547204A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433D464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264B036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1.95米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265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*245</w:t>
            </w:r>
            <w:r>
              <w:rPr>
                <w:rFonts w:hint="eastAsia" w:ascii="宋体" w:hAnsi="宋体" w:cs="宋体"/>
                <w:i w:val="0"/>
                <w:iCs w:val="0"/>
                <w:color w:val="000000"/>
                <w:kern w:val="0"/>
                <w:sz w:val="22"/>
                <w:szCs w:val="22"/>
                <w:u w:val="none"/>
                <w:lang w:val="en-US" w:eastAsia="zh-CN" w:bidi="ar"/>
              </w:rPr>
              <w:t>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72AFD8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7E129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BFEF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continue"/>
            <w:tcBorders>
              <w:top w:val="single" w:color="000000" w:sz="4" w:space="0"/>
              <w:left w:val="single" w:color="000000" w:sz="4" w:space="0"/>
              <w:bottom w:val="single" w:color="000000" w:sz="4" w:space="0"/>
              <w:right w:val="single" w:color="000000" w:sz="4" w:space="0"/>
            </w:tcBorders>
            <w:noWrap/>
            <w:vAlign w:val="center"/>
          </w:tcPr>
          <w:p w14:paraId="07A230CA">
            <w:pPr>
              <w:jc w:val="cente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AAE61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7F4DB13E">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5DA6C5C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190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*245</w:t>
            </w:r>
            <w:r>
              <w:rPr>
                <w:rFonts w:hint="eastAsia" w:ascii="宋体" w:hAnsi="宋体" w:cs="宋体"/>
                <w:i w:val="0"/>
                <w:iCs w:val="0"/>
                <w:color w:val="000000"/>
                <w:kern w:val="0"/>
                <w:sz w:val="22"/>
                <w:szCs w:val="22"/>
                <w:u w:val="none"/>
                <w:lang w:val="en-US" w:eastAsia="zh-CN" w:bidi="ar"/>
              </w:rPr>
              <w:t>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1D7FA1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0D5E3F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8894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restart"/>
            <w:tcBorders>
              <w:top w:val="single" w:color="000000" w:sz="4" w:space="0"/>
              <w:left w:val="single" w:color="000000" w:sz="4" w:space="0"/>
              <w:bottom w:val="single" w:color="000000" w:sz="4" w:space="0"/>
              <w:right w:val="single" w:color="000000" w:sz="4" w:space="0"/>
            </w:tcBorders>
            <w:noWrap/>
            <w:vAlign w:val="center"/>
          </w:tcPr>
          <w:p w14:paraId="68D8497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床单</w:t>
            </w:r>
            <w:r>
              <w:rPr>
                <w:rFonts w:hint="eastAsia" w:ascii="宋体" w:hAnsi="宋体" w:cs="宋体"/>
                <w:i w:val="0"/>
                <w:iCs w:val="0"/>
                <w:color w:val="000000"/>
                <w:kern w:val="0"/>
                <w:sz w:val="22"/>
                <w:szCs w:val="22"/>
                <w:u w:val="none"/>
                <w:lang w:val="en-US" w:eastAsia="zh-CN" w:bidi="ar"/>
              </w:rPr>
              <w:t>（普通）</w:t>
            </w:r>
          </w:p>
          <w:p w14:paraId="09CB4272">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C495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631944B1">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68BD812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1.95米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315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*300</w:t>
            </w:r>
            <w:r>
              <w:rPr>
                <w:rFonts w:hint="eastAsia" w:ascii="宋体" w:hAnsi="宋体" w:cs="宋体"/>
                <w:i w:val="0"/>
                <w:iCs w:val="0"/>
                <w:color w:val="000000"/>
                <w:kern w:val="0"/>
                <w:sz w:val="22"/>
                <w:szCs w:val="22"/>
                <w:u w:val="none"/>
                <w:lang w:val="en-US" w:eastAsia="zh-CN" w:bidi="ar"/>
              </w:rPr>
              <w:t>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4AB84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012E92D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3D5F9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continue"/>
            <w:tcBorders>
              <w:top w:val="single" w:color="000000" w:sz="4" w:space="0"/>
              <w:left w:val="single" w:color="000000" w:sz="4" w:space="0"/>
              <w:bottom w:val="single" w:color="000000" w:sz="4" w:space="0"/>
              <w:right w:val="single" w:color="000000" w:sz="4" w:space="0"/>
            </w:tcBorders>
            <w:noWrap/>
            <w:vAlign w:val="center"/>
          </w:tcPr>
          <w:p w14:paraId="21292ED8">
            <w:pPr>
              <w:jc w:val="cente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596FE6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4481DBF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42D50EAC">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220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*300</w:t>
            </w:r>
            <w:r>
              <w:rPr>
                <w:rFonts w:hint="eastAsia" w:ascii="宋体" w:hAnsi="宋体" w:cs="宋体"/>
                <w:i w:val="0"/>
                <w:iCs w:val="0"/>
                <w:color w:val="000000"/>
                <w:kern w:val="0"/>
                <w:sz w:val="22"/>
                <w:szCs w:val="22"/>
                <w:u w:val="none"/>
                <w:lang w:val="en-US" w:eastAsia="zh-CN" w:bidi="ar"/>
              </w:rPr>
              <w:t>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1D2675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C0E67E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1CFC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43777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枕套</w:t>
            </w:r>
            <w:r>
              <w:rPr>
                <w:rFonts w:hint="eastAsia" w:ascii="宋体" w:hAnsi="宋体" w:cs="宋体"/>
                <w:i w:val="0"/>
                <w:iCs w:val="0"/>
                <w:color w:val="000000"/>
                <w:kern w:val="0"/>
                <w:sz w:val="22"/>
                <w:szCs w:val="22"/>
                <w:u w:val="none"/>
                <w:lang w:val="en-US" w:eastAsia="zh-CN" w:bidi="ar"/>
              </w:rPr>
              <w:t>（普通）logo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5FBBF14">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53A618D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w:t>
            </w:r>
            <w:r>
              <w:rPr>
                <w:rFonts w:hint="eastAsia" w:ascii="宋体" w:hAnsi="宋体" w:cs="宋体"/>
                <w:i w:val="0"/>
                <w:iCs w:val="0"/>
                <w:color w:val="000000"/>
                <w:kern w:val="0"/>
                <w:sz w:val="22"/>
                <w:szCs w:val="22"/>
                <w:u w:val="none"/>
                <w:lang w:val="en-US" w:eastAsia="zh-CN" w:bidi="ar"/>
              </w:rPr>
              <w:t>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6733286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65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*95</w:t>
            </w:r>
            <w:r>
              <w:rPr>
                <w:rFonts w:hint="eastAsia" w:ascii="宋体" w:hAnsi="宋体" w:cs="宋体"/>
                <w:i w:val="0"/>
                <w:iCs w:val="0"/>
                <w:color w:val="000000"/>
                <w:kern w:val="0"/>
                <w:sz w:val="22"/>
                <w:szCs w:val="22"/>
                <w:u w:val="none"/>
                <w:lang w:val="en-US" w:eastAsia="zh-CN" w:bidi="ar"/>
              </w:rPr>
              <w:t>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C6709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07D419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20821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00D32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被套（铂</w:t>
            </w:r>
            <w:r>
              <w:rPr>
                <w:rFonts w:hint="eastAsia" w:ascii="宋体" w:hAnsi="宋体" w:cs="宋体"/>
                <w:i w:val="0"/>
                <w:iCs w:val="0"/>
                <w:color w:val="000000"/>
                <w:kern w:val="0"/>
                <w:sz w:val="22"/>
                <w:szCs w:val="22"/>
                <w:u w:val="none"/>
                <w:lang w:val="en-US" w:eastAsia="zh-CN" w:bidi="ar"/>
              </w:rPr>
              <w:t>金</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3B94EC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057E03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16F67BAF">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1.95米</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0D5EE7D">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A9C0A92">
            <w:pPr>
              <w:jc w:val="center"/>
              <w:rPr>
                <w:rFonts w:hint="eastAsia" w:ascii="宋体" w:hAnsi="宋体" w:eastAsia="宋体" w:cs="宋体"/>
                <w:i w:val="0"/>
                <w:iCs w:val="0"/>
                <w:color w:val="000000"/>
                <w:sz w:val="22"/>
                <w:szCs w:val="22"/>
                <w:u w:val="none"/>
              </w:rPr>
            </w:pPr>
          </w:p>
        </w:tc>
      </w:tr>
      <w:tr w14:paraId="2E92A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EA1F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床单（铂</w:t>
            </w:r>
            <w:r>
              <w:rPr>
                <w:rFonts w:hint="eastAsia" w:ascii="宋体" w:hAnsi="宋体" w:cs="宋体"/>
                <w:i w:val="0"/>
                <w:iCs w:val="0"/>
                <w:color w:val="000000"/>
                <w:kern w:val="0"/>
                <w:sz w:val="22"/>
                <w:szCs w:val="22"/>
                <w:u w:val="none"/>
                <w:lang w:val="en-US" w:eastAsia="zh-CN" w:bidi="ar"/>
              </w:rPr>
              <w:t>金</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6047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80支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3FBBF5E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61AE3BD7">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1.95米</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B374367">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02C569D3">
            <w:pPr>
              <w:jc w:val="center"/>
              <w:rPr>
                <w:rFonts w:hint="eastAsia" w:ascii="宋体" w:hAnsi="宋体" w:eastAsia="宋体" w:cs="宋体"/>
                <w:i w:val="0"/>
                <w:iCs w:val="0"/>
                <w:color w:val="000000"/>
                <w:sz w:val="22"/>
                <w:szCs w:val="22"/>
                <w:u w:val="none"/>
              </w:rPr>
            </w:pPr>
          </w:p>
        </w:tc>
      </w:tr>
      <w:tr w14:paraId="28DE1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255BF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枕套（铂</w:t>
            </w:r>
            <w:r>
              <w:rPr>
                <w:rFonts w:hint="eastAsia" w:ascii="宋体" w:hAnsi="宋体" w:cs="宋体"/>
                <w:i w:val="0"/>
                <w:iCs w:val="0"/>
                <w:color w:val="000000"/>
                <w:kern w:val="0"/>
                <w:sz w:val="22"/>
                <w:szCs w:val="22"/>
                <w:u w:val="none"/>
                <w:lang w:val="en-US" w:eastAsia="zh-CN" w:bidi="ar"/>
              </w:rPr>
              <w:t>金</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EF79E7B">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80支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69236C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59BA8AD4">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*95</w:t>
            </w:r>
            <w:r>
              <w:rPr>
                <w:rFonts w:hint="eastAsia" w:ascii="宋体" w:hAnsi="宋体" w:cs="宋体"/>
                <w:i w:val="0"/>
                <w:iCs w:val="0"/>
                <w:color w:val="000000"/>
                <w:kern w:val="0"/>
                <w:sz w:val="22"/>
                <w:szCs w:val="22"/>
                <w:u w:val="none"/>
                <w:lang w:val="en-US" w:eastAsia="zh-CN" w:bidi="ar"/>
              </w:rPr>
              <w:t>cm</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70D24141">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F895B3D">
            <w:pPr>
              <w:jc w:val="center"/>
              <w:rPr>
                <w:rFonts w:hint="eastAsia" w:ascii="宋体" w:hAnsi="宋体" w:eastAsia="宋体" w:cs="宋体"/>
                <w:i w:val="0"/>
                <w:iCs w:val="0"/>
                <w:color w:val="000000"/>
                <w:sz w:val="22"/>
                <w:szCs w:val="22"/>
                <w:u w:val="none"/>
              </w:rPr>
            </w:pPr>
          </w:p>
        </w:tc>
      </w:tr>
      <w:tr w14:paraId="352C6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0CC813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餐饮</w:t>
            </w:r>
            <w:r>
              <w:rPr>
                <w:rFonts w:hint="eastAsia" w:ascii="宋体" w:hAnsi="宋体" w:eastAsia="宋体" w:cs="宋体"/>
                <w:i w:val="0"/>
                <w:iCs w:val="0"/>
                <w:color w:val="000000"/>
                <w:kern w:val="0"/>
                <w:sz w:val="22"/>
                <w:szCs w:val="22"/>
                <w:u w:val="none"/>
                <w:lang w:val="en-US" w:eastAsia="zh-CN" w:bidi="ar"/>
              </w:rPr>
              <w:t xml:space="preserve">白台布 </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521B313A">
            <w:pPr>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5613C2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80 </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7C63F1D5">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1.8米</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15A8C2A">
            <w:pPr>
              <w:jc w:val="center"/>
              <w:rPr>
                <w:rFonts w:hint="default" w:ascii="宋体" w:hAnsi="宋体" w:eastAsia="宋体" w:cs="宋体"/>
                <w:i w:val="0"/>
                <w:iCs w:val="0"/>
                <w:color w:val="000000"/>
                <w:sz w:val="22"/>
                <w:szCs w:val="22"/>
                <w:u w:val="none"/>
                <w:lang w:val="en-US" w:eastAsia="zh-CN"/>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741145F">
            <w:pPr>
              <w:jc w:val="center"/>
              <w:rPr>
                <w:rFonts w:hint="default" w:ascii="宋体" w:hAnsi="宋体" w:eastAsia="宋体" w:cs="宋体"/>
                <w:i w:val="0"/>
                <w:iCs w:val="0"/>
                <w:color w:val="000000"/>
                <w:sz w:val="22"/>
                <w:szCs w:val="22"/>
                <w:u w:val="none"/>
                <w:lang w:val="en-US" w:eastAsia="zh-CN"/>
              </w:rPr>
            </w:pPr>
          </w:p>
        </w:tc>
      </w:tr>
      <w:tr w14:paraId="110EB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4268434A">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餐饮</w:t>
            </w:r>
            <w:r>
              <w:rPr>
                <w:rFonts w:hint="eastAsia" w:ascii="宋体" w:hAnsi="宋体" w:eastAsia="宋体" w:cs="宋体"/>
                <w:i w:val="0"/>
                <w:iCs w:val="0"/>
                <w:color w:val="000000"/>
                <w:kern w:val="0"/>
                <w:sz w:val="22"/>
                <w:szCs w:val="22"/>
                <w:u w:val="none"/>
                <w:lang w:val="en-US" w:eastAsia="zh-CN" w:bidi="ar"/>
              </w:rPr>
              <w:t>白台布</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0021B7E">
            <w:pPr>
              <w:jc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48494F4F">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25</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0ECC90B2">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2.2米</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7194321F">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67910BF6">
            <w:pPr>
              <w:jc w:val="center"/>
              <w:rPr>
                <w:rFonts w:hint="eastAsia" w:ascii="宋体" w:hAnsi="宋体" w:eastAsia="宋体" w:cs="宋体"/>
                <w:i w:val="0"/>
                <w:iCs w:val="0"/>
                <w:color w:val="000000"/>
                <w:sz w:val="22"/>
                <w:szCs w:val="22"/>
                <w:u w:val="none"/>
              </w:rPr>
            </w:pPr>
          </w:p>
        </w:tc>
      </w:tr>
      <w:tr w14:paraId="534CB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0FA25576">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白色弹力椅套</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05DE142">
            <w:pPr>
              <w:jc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40FDDE43">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6D72F3F1">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现场勘测</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4EC86C24">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A7A7310">
            <w:pPr>
              <w:jc w:val="center"/>
              <w:rPr>
                <w:rFonts w:hint="eastAsia" w:ascii="宋体" w:hAnsi="宋体" w:eastAsia="宋体" w:cs="宋体"/>
                <w:i w:val="0"/>
                <w:iCs w:val="0"/>
                <w:color w:val="000000"/>
                <w:sz w:val="22"/>
                <w:szCs w:val="22"/>
                <w:u w:val="none"/>
              </w:rPr>
            </w:pPr>
          </w:p>
        </w:tc>
      </w:tr>
      <w:tr w14:paraId="1F24E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2898BD2B">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红色弹力椅套</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AFB1AFD">
            <w:pPr>
              <w:jc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790BCB1F">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031BAA3C">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现场勘测</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0123B20">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42A88D6F">
            <w:pPr>
              <w:jc w:val="center"/>
              <w:rPr>
                <w:rFonts w:hint="eastAsia" w:ascii="宋体" w:hAnsi="宋体" w:eastAsia="宋体" w:cs="宋体"/>
                <w:i w:val="0"/>
                <w:iCs w:val="0"/>
                <w:color w:val="000000"/>
                <w:sz w:val="22"/>
                <w:szCs w:val="22"/>
                <w:u w:val="none"/>
              </w:rPr>
            </w:pPr>
          </w:p>
        </w:tc>
      </w:tr>
      <w:tr w14:paraId="3F4BF7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6B2FCE96">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红色桌布</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44385A4F">
            <w:pPr>
              <w:jc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0D5C826C">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25</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15CD3212">
            <w:pPr>
              <w:jc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2.2米</w:t>
            </w: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3963E5FB">
            <w:pPr>
              <w:jc w:val="center"/>
              <w:rPr>
                <w:rFonts w:hint="eastAsia" w:ascii="宋体" w:hAnsi="宋体" w:eastAsia="宋体" w:cs="宋体"/>
                <w:i w:val="0"/>
                <w:iCs w:val="0"/>
                <w:color w:val="000000"/>
                <w:sz w:val="22"/>
                <w:szCs w:val="22"/>
                <w:u w:val="none"/>
              </w:rPr>
            </w:pPr>
          </w:p>
        </w:tc>
        <w:tc>
          <w:tcPr>
            <w:tcW w:w="1437" w:type="dxa"/>
            <w:tcBorders>
              <w:top w:val="single" w:color="000000" w:sz="4" w:space="0"/>
              <w:left w:val="single" w:color="000000" w:sz="4" w:space="0"/>
              <w:bottom w:val="single" w:color="000000" w:sz="4" w:space="0"/>
              <w:right w:val="single" w:color="000000" w:sz="4" w:space="0"/>
            </w:tcBorders>
            <w:noWrap/>
            <w:vAlign w:val="center"/>
          </w:tcPr>
          <w:p w14:paraId="51F61D34">
            <w:pPr>
              <w:jc w:val="center"/>
              <w:rPr>
                <w:rFonts w:hint="eastAsia" w:ascii="宋体" w:hAnsi="宋体" w:eastAsia="宋体" w:cs="宋体"/>
                <w:i w:val="0"/>
                <w:iCs w:val="0"/>
                <w:color w:val="000000"/>
                <w:sz w:val="22"/>
                <w:szCs w:val="22"/>
                <w:u w:val="none"/>
              </w:rPr>
            </w:pPr>
          </w:p>
        </w:tc>
      </w:tr>
      <w:tr w14:paraId="05FCA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244BCE9">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60DA3756">
            <w:pPr>
              <w:jc w:val="center"/>
              <w:rPr>
                <w:rFonts w:hint="eastAsia" w:ascii="宋体" w:hAnsi="宋体" w:cs="宋体"/>
                <w:i w:val="0"/>
                <w:iCs w:val="0"/>
                <w:color w:val="000000"/>
                <w:sz w:val="22"/>
                <w:szCs w:val="22"/>
                <w:u w:val="none"/>
                <w:lang w:val="en-US" w:eastAsia="zh-CN"/>
              </w:rPr>
            </w:pP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49CCEDA0">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8360</w:t>
            </w:r>
          </w:p>
        </w:tc>
        <w:tc>
          <w:tcPr>
            <w:tcW w:w="3120" w:type="dxa"/>
            <w:tcBorders>
              <w:top w:val="single" w:color="000000" w:sz="4" w:space="0"/>
              <w:left w:val="single" w:color="000000" w:sz="4" w:space="0"/>
              <w:bottom w:val="single" w:color="000000" w:sz="4" w:space="0"/>
              <w:right w:val="single" w:color="000000" w:sz="4" w:space="0"/>
            </w:tcBorders>
            <w:noWrap/>
            <w:vAlign w:val="center"/>
          </w:tcPr>
          <w:p w14:paraId="3DD542B6">
            <w:pPr>
              <w:jc w:val="center"/>
              <w:rPr>
                <w:rFonts w:hint="eastAsia" w:ascii="宋体" w:hAnsi="宋体" w:cs="宋体"/>
                <w:i w:val="0"/>
                <w:iCs w:val="0"/>
                <w:color w:val="000000"/>
                <w:kern w:val="0"/>
                <w:sz w:val="22"/>
                <w:szCs w:val="22"/>
                <w:u w:val="none"/>
                <w:lang w:val="en-US" w:eastAsia="zh-CN" w:bidi="ar"/>
              </w:rPr>
            </w:pPr>
          </w:p>
        </w:tc>
        <w:tc>
          <w:tcPr>
            <w:tcW w:w="2874" w:type="dxa"/>
            <w:gridSpan w:val="2"/>
            <w:tcBorders>
              <w:top w:val="single" w:color="000000" w:sz="4" w:space="0"/>
              <w:left w:val="single" w:color="000000" w:sz="4" w:space="0"/>
              <w:bottom w:val="single" w:color="000000" w:sz="4" w:space="0"/>
              <w:right w:val="single" w:color="000000" w:sz="4" w:space="0"/>
            </w:tcBorders>
            <w:noWrap/>
            <w:vAlign w:val="center"/>
          </w:tcPr>
          <w:p w14:paraId="3FB95537">
            <w:pPr>
              <w:jc w:val="center"/>
              <w:rPr>
                <w:rFonts w:hint="eastAsia" w:ascii="宋体" w:hAnsi="宋体" w:eastAsia="宋体" w:cs="宋体"/>
                <w:i w:val="0"/>
                <w:iCs w:val="0"/>
                <w:color w:val="000000"/>
                <w:sz w:val="22"/>
                <w:szCs w:val="22"/>
                <w:u w:val="none"/>
              </w:rPr>
            </w:pPr>
          </w:p>
        </w:tc>
      </w:tr>
    </w:tbl>
    <w:p w14:paraId="5E547D24">
      <w:pPr>
        <w:keepNext w:val="0"/>
        <w:keepLines w:val="0"/>
        <w:pageBreakBefore w:val="0"/>
        <w:widowControl w:val="0"/>
        <w:kinsoku/>
        <w:wordWrap/>
        <w:overflowPunct/>
        <w:autoSpaceDE/>
        <w:autoSpaceDN/>
        <w:bidi w:val="0"/>
        <w:adjustRightInd/>
        <w:spacing w:line="360" w:lineRule="auto"/>
        <w:textAlignment w:val="auto"/>
        <w:rPr>
          <w:rFonts w:hint="default" w:asciiTheme="minorEastAsia" w:hAnsiTheme="minorEastAsia" w:eastAsiaTheme="minorEastAsia" w:cstheme="minorEastAsia"/>
          <w:color w:val="000000"/>
          <w:sz w:val="24"/>
          <w:lang w:val="en-US" w:eastAsia="zh-CN"/>
        </w:rPr>
      </w:pPr>
      <w:r>
        <w:rPr>
          <w:rFonts w:hint="eastAsia" w:asciiTheme="minorEastAsia" w:hAnsiTheme="minorEastAsia" w:eastAsiaTheme="minorEastAsia" w:cstheme="minorEastAsia"/>
          <w:b/>
          <w:bCs/>
          <w:color w:val="000000"/>
          <w:sz w:val="28"/>
          <w:szCs w:val="28"/>
          <w:lang w:val="en-US" w:eastAsia="zh-CN"/>
        </w:rPr>
        <w:t>二</w:t>
      </w:r>
      <w:r>
        <w:rPr>
          <w:rFonts w:hint="eastAsia" w:asciiTheme="minorEastAsia" w:hAnsiTheme="minorEastAsia" w:eastAsiaTheme="minorEastAsia" w:cstheme="minorEastAsia"/>
          <w:b/>
          <w:bCs/>
          <w:color w:val="000000"/>
          <w:sz w:val="28"/>
          <w:szCs w:val="28"/>
        </w:rPr>
        <w:t>、付款方式</w:t>
      </w:r>
      <w:r>
        <w:rPr>
          <w:rFonts w:hint="eastAsia" w:asciiTheme="minorEastAsia" w:hAnsiTheme="minorEastAsia" w:eastAsiaTheme="minorEastAsia" w:cstheme="minorEastAsia"/>
          <w:color w:val="000000"/>
          <w:sz w:val="24"/>
        </w:rPr>
        <w:t>：</w:t>
      </w:r>
      <w:r>
        <w:rPr>
          <w:rFonts w:hint="eastAsia" w:asciiTheme="minorEastAsia" w:hAnsiTheme="minorEastAsia" w:eastAsiaTheme="minorEastAsia" w:cstheme="minorEastAsia"/>
          <w:color w:val="000000"/>
          <w:sz w:val="24"/>
          <w:lang w:val="en-US" w:eastAsia="zh-CN"/>
        </w:rPr>
        <w:t>合同签订后甲方预付50%货款，乙方将所有产品设计、生产完成后送至甲方指定地点，经验收合格并使用一个月后付清剩余尾款。乙方开具等额增值税专用发票。</w:t>
      </w:r>
    </w:p>
    <w:p w14:paraId="14B17FF4">
      <w:pPr>
        <w:topLinePunct/>
        <w:snapToGrid w:val="0"/>
        <w:spacing w:line="360" w:lineRule="auto"/>
        <w:rPr>
          <w:rStyle w:val="11"/>
          <w:rFonts w:hint="default"/>
          <w:bCs/>
          <w:sz w:val="36"/>
          <w:szCs w:val="36"/>
        </w:rPr>
      </w:pPr>
    </w:p>
    <w:p w14:paraId="63F097CD">
      <w:pPr>
        <w:topLinePunct/>
        <w:snapToGrid w:val="0"/>
        <w:spacing w:line="360" w:lineRule="auto"/>
        <w:ind w:firstLine="2859" w:firstLineChars="800"/>
        <w:rPr>
          <w:rStyle w:val="11"/>
          <w:rFonts w:hint="default"/>
          <w:bCs/>
          <w:sz w:val="36"/>
          <w:szCs w:val="36"/>
        </w:rPr>
      </w:pPr>
      <w:r>
        <w:rPr>
          <w:rStyle w:val="11"/>
          <w:rFonts w:hint="default"/>
          <w:bCs/>
          <w:sz w:val="36"/>
          <w:szCs w:val="36"/>
        </w:rPr>
        <w:t>第四章  评审方法和程序</w:t>
      </w:r>
    </w:p>
    <w:p w14:paraId="2502902D">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一、招标人组织招标</w:t>
      </w:r>
    </w:p>
    <w:p w14:paraId="12434E88">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1、成立评标委员会。</w:t>
      </w:r>
    </w:p>
    <w:p w14:paraId="35DE9D50">
      <w:pPr>
        <w:adjustRightInd w:val="0"/>
        <w:snapToGrid w:val="0"/>
        <w:spacing w:line="360" w:lineRule="auto"/>
        <w:ind w:firstLine="484" w:firstLineChars="202"/>
        <w:rPr>
          <w:rFonts w:hint="eastAsia" w:ascii="宋体" w:hAnsi="宋体" w:eastAsia="宋体" w:cs="宋体"/>
          <w:color w:val="000000"/>
          <w:kern w:val="0"/>
          <w:sz w:val="24"/>
          <w:lang w:val="en-US" w:eastAsia="zh-CN"/>
        </w:rPr>
      </w:pPr>
      <w:r>
        <w:rPr>
          <w:rFonts w:hint="eastAsia" w:ascii="宋体" w:hAnsi="宋体" w:cs="宋体"/>
          <w:color w:val="000000"/>
          <w:kern w:val="0"/>
          <w:sz w:val="24"/>
        </w:rPr>
        <w:t>2、投标单位的法定代表人或被授权人</w:t>
      </w:r>
      <w:r>
        <w:rPr>
          <w:rFonts w:hint="eastAsia" w:ascii="宋体" w:hAnsi="宋体" w:cs="宋体"/>
          <w:color w:val="000000"/>
          <w:kern w:val="0"/>
          <w:sz w:val="24"/>
          <w:lang w:val="en-US" w:eastAsia="zh-CN"/>
        </w:rPr>
        <w:t>可现场</w:t>
      </w:r>
      <w:r>
        <w:rPr>
          <w:rFonts w:hint="eastAsia" w:ascii="宋体" w:hAnsi="宋体" w:cs="宋体"/>
          <w:color w:val="000000"/>
          <w:kern w:val="0"/>
          <w:sz w:val="24"/>
        </w:rPr>
        <w:t>参加投标会</w:t>
      </w:r>
      <w:r>
        <w:rPr>
          <w:rFonts w:hint="eastAsia" w:ascii="宋体" w:hAnsi="宋体" w:cs="宋体"/>
          <w:color w:val="000000"/>
          <w:kern w:val="0"/>
          <w:sz w:val="24"/>
          <w:lang w:eastAsia="zh-CN"/>
        </w:rPr>
        <w:t>。</w:t>
      </w:r>
    </w:p>
    <w:p w14:paraId="3EAF0143">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二、评标委员会</w:t>
      </w:r>
    </w:p>
    <w:p w14:paraId="1EAEE959">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1、评标委员会负责具体的评标事务，并独立履行以下职责：</w:t>
      </w:r>
    </w:p>
    <w:p w14:paraId="7BB8A08C">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① 审查投标文件是否符合招标文件的要求，并做出评价；</w:t>
      </w:r>
    </w:p>
    <w:p w14:paraId="72DF0FF5">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② 可以要求投标单位对投标文件有关事项做出解释或澄清；</w:t>
      </w:r>
    </w:p>
    <w:p w14:paraId="0E203AFA">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③ 推荐中标候选人或按次序排列的中标候选人名单；</w:t>
      </w:r>
    </w:p>
    <w:p w14:paraId="4EA5157A">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2、评标委员会成员应当履行下列义务：</w:t>
      </w:r>
    </w:p>
    <w:p w14:paraId="3A4311C7">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① 遵纪守法，客观、公正、廉洁地履行职责；</w:t>
      </w:r>
    </w:p>
    <w:p w14:paraId="60912076">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② 按照招标文件规定的评标办法和评标标准进行评标，对评审意见承担个人责任；</w:t>
      </w:r>
    </w:p>
    <w:p w14:paraId="364D4DFC">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③ 对评标过程和结果，以及投标单位的商业秘密保密；</w:t>
      </w:r>
    </w:p>
    <w:p w14:paraId="51686A25">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三、评审原则</w:t>
      </w:r>
    </w:p>
    <w:p w14:paraId="2A6C8A79">
      <w:pPr>
        <w:snapToGrid w:val="0"/>
        <w:spacing w:line="360" w:lineRule="auto"/>
        <w:ind w:firstLine="484" w:firstLineChars="202"/>
        <w:rPr>
          <w:rFonts w:hint="eastAsia" w:ascii="宋体" w:hAnsi="宋体" w:cs="宋体"/>
          <w:color w:val="000000"/>
          <w:kern w:val="0"/>
          <w:sz w:val="24"/>
          <w:u w:val="single"/>
          <w:lang w:eastAsia="zh-CN"/>
        </w:rPr>
      </w:pPr>
      <w:r>
        <w:rPr>
          <w:rFonts w:hint="eastAsia" w:ascii="宋体" w:hAnsi="宋体" w:cs="宋体"/>
          <w:color w:val="000000"/>
          <w:kern w:val="0"/>
          <w:sz w:val="24"/>
        </w:rPr>
        <w:t>1、本项目采用</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综合评分法</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eastAsia="zh-CN"/>
        </w:rPr>
        <w:t>。</w:t>
      </w:r>
    </w:p>
    <w:p w14:paraId="7EA5539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2、由评标委员会对资格审查符合要求的投标单位</w:t>
      </w:r>
      <w:r>
        <w:rPr>
          <w:rFonts w:hint="eastAsia" w:ascii="宋体" w:hAnsi="宋体" w:cs="宋体"/>
          <w:color w:val="000000"/>
          <w:kern w:val="0"/>
          <w:sz w:val="24"/>
          <w:lang w:val="en-US" w:eastAsia="zh-CN"/>
        </w:rPr>
        <w:t>资格审查文件、技术标、样品包、</w:t>
      </w:r>
      <w:r>
        <w:rPr>
          <w:rFonts w:hint="eastAsia" w:ascii="宋体" w:hAnsi="宋体" w:cs="宋体"/>
          <w:color w:val="000000"/>
          <w:kern w:val="0"/>
          <w:sz w:val="24"/>
        </w:rPr>
        <w:t>商务报价文件进行评审。</w:t>
      </w:r>
    </w:p>
    <w:p w14:paraId="3EA8DCA7">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lang w:val="en-US" w:eastAsia="zh-CN"/>
        </w:rPr>
        <w:t>3</w:t>
      </w:r>
      <w:r>
        <w:rPr>
          <w:rFonts w:hint="eastAsia" w:ascii="宋体" w:hAnsi="宋体" w:cs="宋体"/>
          <w:color w:val="000000"/>
          <w:kern w:val="0"/>
          <w:sz w:val="24"/>
        </w:rPr>
        <w:t>、评标委员会对投标文件的判定，只依据投标内容本身，不依靠开标后的任何外来证明。</w:t>
      </w:r>
    </w:p>
    <w:p w14:paraId="3BA9CECD">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四、评审方法</w:t>
      </w:r>
    </w:p>
    <w:p w14:paraId="322C4AD6">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1、评标程序：</w:t>
      </w:r>
    </w:p>
    <w:p w14:paraId="5B57FF90">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资格</w:t>
      </w:r>
      <w:r>
        <w:rPr>
          <w:rFonts w:hint="eastAsia" w:ascii="宋体" w:hAnsi="宋体" w:cs="宋体"/>
          <w:color w:val="000000"/>
          <w:kern w:val="0"/>
          <w:sz w:val="24"/>
          <w:lang w:val="en-US" w:eastAsia="zh-CN"/>
        </w:rPr>
        <w:t>审查</w:t>
      </w:r>
      <w:r>
        <w:rPr>
          <w:rFonts w:hint="eastAsia" w:ascii="宋体" w:hAnsi="宋体" w:cs="宋体"/>
          <w:color w:val="000000"/>
          <w:kern w:val="0"/>
          <w:sz w:val="24"/>
        </w:rPr>
        <w:t>评审—</w:t>
      </w:r>
      <w:r>
        <w:rPr>
          <w:rFonts w:hint="eastAsia" w:ascii="宋体" w:hAnsi="宋体" w:cs="宋体"/>
          <w:color w:val="000000"/>
          <w:kern w:val="0"/>
          <w:sz w:val="24"/>
          <w:lang w:val="en-US" w:eastAsia="zh-CN"/>
        </w:rPr>
        <w:t>技术标评审（样品）—</w:t>
      </w:r>
      <w:r>
        <w:rPr>
          <w:rFonts w:hint="eastAsia" w:ascii="宋体" w:hAnsi="宋体" w:cs="宋体"/>
          <w:color w:val="000000"/>
          <w:kern w:val="0"/>
          <w:sz w:val="24"/>
        </w:rPr>
        <w:t>商务标评审—确定中标候选人。</w:t>
      </w:r>
    </w:p>
    <w:p w14:paraId="27DE4628">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2、评标委员会将仅对按本招标文件载明的方法与规定，为实质上响应招标文件要求的投标文件评审并进行评价和比较。</w:t>
      </w:r>
    </w:p>
    <w:p w14:paraId="1123EA9E">
      <w:pPr>
        <w:snapToGrid w:val="0"/>
        <w:spacing w:line="360" w:lineRule="auto"/>
        <w:rPr>
          <w:rFonts w:hint="eastAsia" w:ascii="宋体" w:hAnsi="宋体" w:cs="宋体"/>
          <w:b w:val="0"/>
          <w:bCs/>
          <w:sz w:val="24"/>
        </w:rPr>
      </w:pPr>
    </w:p>
    <w:p w14:paraId="08AD8C81">
      <w:pPr>
        <w:snapToGrid w:val="0"/>
        <w:spacing w:line="360" w:lineRule="auto"/>
        <w:rPr>
          <w:rFonts w:hint="eastAsia" w:ascii="宋体" w:hAnsi="宋体" w:cs="宋体"/>
          <w:b w:val="0"/>
          <w:bCs/>
          <w:sz w:val="24"/>
        </w:rPr>
      </w:pPr>
    </w:p>
    <w:p w14:paraId="300F2E09">
      <w:pPr>
        <w:snapToGrid w:val="0"/>
        <w:spacing w:line="360" w:lineRule="auto"/>
        <w:rPr>
          <w:rFonts w:hint="eastAsia" w:ascii="宋体" w:hAnsi="宋体" w:cs="宋体"/>
          <w:b w:val="0"/>
          <w:bCs/>
          <w:sz w:val="24"/>
        </w:rPr>
      </w:pPr>
    </w:p>
    <w:p w14:paraId="49456CD5">
      <w:pPr>
        <w:snapToGrid w:val="0"/>
        <w:spacing w:line="360" w:lineRule="auto"/>
        <w:rPr>
          <w:rFonts w:hint="eastAsia" w:ascii="宋体" w:hAnsi="宋体" w:cs="宋体"/>
          <w:b w:val="0"/>
          <w:bCs/>
          <w:sz w:val="24"/>
        </w:rPr>
      </w:pPr>
      <w:r>
        <w:rPr>
          <w:rFonts w:hint="eastAsia" w:ascii="宋体" w:hAnsi="宋体" w:cs="宋体"/>
          <w:b w:val="0"/>
          <w:bCs/>
          <w:sz w:val="24"/>
        </w:rPr>
        <w:t>（一）资格后审合格条件表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5"/>
        <w:gridCol w:w="4253"/>
      </w:tblGrid>
      <w:tr w14:paraId="7FEDB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685" w:type="dxa"/>
            <w:noWrap w:val="0"/>
            <w:vAlign w:val="center"/>
          </w:tcPr>
          <w:p w14:paraId="764C2B56">
            <w:pPr>
              <w:snapToGrid w:val="0"/>
              <w:spacing w:line="360" w:lineRule="auto"/>
              <w:jc w:val="center"/>
              <w:rPr>
                <w:rFonts w:hint="eastAsia" w:ascii="宋体" w:hAnsi="宋体" w:cs="宋体"/>
                <w:szCs w:val="21"/>
              </w:rPr>
            </w:pPr>
            <w:r>
              <w:rPr>
                <w:rFonts w:hint="eastAsia" w:ascii="宋体" w:hAnsi="宋体" w:cs="宋体"/>
                <w:szCs w:val="21"/>
              </w:rPr>
              <w:t>项目内容</w:t>
            </w:r>
          </w:p>
        </w:tc>
        <w:tc>
          <w:tcPr>
            <w:tcW w:w="4253" w:type="dxa"/>
            <w:noWrap w:val="0"/>
            <w:vAlign w:val="center"/>
          </w:tcPr>
          <w:p w14:paraId="61556334">
            <w:pPr>
              <w:snapToGrid w:val="0"/>
              <w:spacing w:line="360" w:lineRule="auto"/>
              <w:jc w:val="center"/>
              <w:rPr>
                <w:rFonts w:hint="eastAsia" w:ascii="宋体" w:hAnsi="宋体" w:cs="宋体"/>
                <w:szCs w:val="21"/>
              </w:rPr>
            </w:pPr>
            <w:r>
              <w:rPr>
                <w:rFonts w:hint="eastAsia" w:ascii="宋体" w:hAnsi="宋体" w:cs="宋体"/>
                <w:szCs w:val="21"/>
              </w:rPr>
              <w:t>合格条件</w:t>
            </w:r>
          </w:p>
        </w:tc>
      </w:tr>
      <w:tr w14:paraId="0B31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6B010C4E">
            <w:pPr>
              <w:snapToGrid w:val="0"/>
              <w:spacing w:line="360" w:lineRule="auto"/>
              <w:jc w:val="left"/>
              <w:rPr>
                <w:rFonts w:hint="eastAsia" w:ascii="宋体" w:hAnsi="宋体" w:cs="宋体"/>
                <w:szCs w:val="21"/>
              </w:rPr>
            </w:pPr>
            <w:r>
              <w:rPr>
                <w:szCs w:val="21"/>
              </w:rPr>
              <w:t>投标供应商必须具有独立的法人资格且有能力提供本次采购</w:t>
            </w:r>
            <w:r>
              <w:rPr>
                <w:rFonts w:hint="eastAsia"/>
                <w:szCs w:val="21"/>
              </w:rPr>
              <w:t>货物</w:t>
            </w:r>
            <w:r>
              <w:rPr>
                <w:szCs w:val="21"/>
              </w:rPr>
              <w:t>。</w:t>
            </w:r>
          </w:p>
        </w:tc>
        <w:tc>
          <w:tcPr>
            <w:tcW w:w="4253" w:type="dxa"/>
            <w:noWrap w:val="0"/>
            <w:vAlign w:val="center"/>
          </w:tcPr>
          <w:p w14:paraId="1E80284D">
            <w:pPr>
              <w:snapToGrid w:val="0"/>
              <w:spacing w:line="360" w:lineRule="auto"/>
              <w:jc w:val="left"/>
              <w:rPr>
                <w:rFonts w:hint="eastAsia" w:ascii="宋体" w:hAnsi="宋体" w:cs="宋体"/>
                <w:szCs w:val="21"/>
              </w:rPr>
            </w:pPr>
            <w:r>
              <w:rPr>
                <w:rFonts w:hint="eastAsia" w:ascii="宋体" w:hAnsi="宋体" w:cs="宋体"/>
                <w:szCs w:val="21"/>
              </w:rPr>
              <w:t>提供有效的营业执照复印件</w:t>
            </w:r>
          </w:p>
        </w:tc>
      </w:tr>
      <w:tr w14:paraId="35CC3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154B0EE3">
            <w:pPr>
              <w:snapToGrid w:val="0"/>
              <w:spacing w:line="360" w:lineRule="auto"/>
              <w:jc w:val="left"/>
              <w:rPr>
                <w:rFonts w:hint="eastAsia" w:ascii="宋体" w:hAnsi="宋体" w:cs="宋体"/>
                <w:szCs w:val="21"/>
              </w:rPr>
            </w:pPr>
            <w:r>
              <w:rPr>
                <w:rFonts w:hint="eastAsia" w:ascii="宋体" w:hAnsi="宋体" w:cs="宋体"/>
                <w:szCs w:val="21"/>
              </w:rPr>
              <w:t>投标供应商资格证明文件</w:t>
            </w:r>
          </w:p>
        </w:tc>
        <w:tc>
          <w:tcPr>
            <w:tcW w:w="4253" w:type="dxa"/>
            <w:noWrap w:val="0"/>
            <w:vAlign w:val="center"/>
          </w:tcPr>
          <w:p w14:paraId="0F05CD99">
            <w:pPr>
              <w:snapToGrid w:val="0"/>
              <w:spacing w:line="360" w:lineRule="auto"/>
              <w:jc w:val="left"/>
              <w:rPr>
                <w:rFonts w:hint="eastAsia" w:ascii="宋体" w:hAnsi="宋体" w:cs="宋体"/>
                <w:szCs w:val="21"/>
              </w:rPr>
            </w:pPr>
            <w:r>
              <w:rPr>
                <w:rFonts w:hint="eastAsia" w:ascii="宋体" w:hAnsi="宋体" w:cs="宋体"/>
                <w:szCs w:val="21"/>
              </w:rPr>
              <w:t>1、如法定代表人参加的，需提供法定代表人身份证明及法定代表人本人身份证复印件；                         2、非法定代表人参加的，需提供法定代表人签字或盖章的授权委托书及法定代表人、被授权人的两人身份证复印件。</w:t>
            </w:r>
          </w:p>
        </w:tc>
      </w:tr>
      <w:tr w14:paraId="4F818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4B405322">
            <w:pPr>
              <w:snapToGrid w:val="0"/>
              <w:spacing w:line="360" w:lineRule="auto"/>
              <w:jc w:val="left"/>
              <w:rPr>
                <w:rFonts w:hint="eastAsia" w:ascii="宋体" w:hAnsi="宋体" w:cs="宋体"/>
                <w:szCs w:val="21"/>
              </w:rPr>
            </w:pPr>
            <w:r>
              <w:rPr>
                <w:rFonts w:hint="eastAsia" w:ascii="宋体" w:hAnsi="宋体" w:cs="宋体"/>
                <w:szCs w:val="21"/>
              </w:rPr>
              <w:t>无重大违法记录声明函</w:t>
            </w:r>
          </w:p>
        </w:tc>
        <w:tc>
          <w:tcPr>
            <w:tcW w:w="4253" w:type="dxa"/>
            <w:noWrap w:val="0"/>
            <w:vAlign w:val="center"/>
          </w:tcPr>
          <w:p w14:paraId="22C92B89">
            <w:pPr>
              <w:snapToGrid w:val="0"/>
              <w:spacing w:line="360" w:lineRule="auto"/>
              <w:jc w:val="left"/>
              <w:rPr>
                <w:rFonts w:hint="eastAsia" w:ascii="宋体" w:hAnsi="宋体" w:eastAsia="宋体" w:cs="宋体"/>
                <w:szCs w:val="21"/>
                <w:lang w:eastAsia="zh-CN"/>
              </w:rPr>
            </w:pPr>
            <w:r>
              <w:rPr>
                <w:rFonts w:hint="eastAsia" w:ascii="宋体" w:hAnsi="宋体" w:cs="宋体"/>
                <w:szCs w:val="21"/>
                <w:lang w:val="en-US" w:eastAsia="zh-CN"/>
              </w:rPr>
              <w:t>提供</w:t>
            </w:r>
            <w:r>
              <w:rPr>
                <w:rFonts w:hint="eastAsia" w:ascii="宋体" w:hAnsi="宋体" w:cs="宋体"/>
                <w:szCs w:val="21"/>
              </w:rPr>
              <w:t>无重大违法记录声明函</w:t>
            </w:r>
            <w:r>
              <w:rPr>
                <w:rFonts w:hint="eastAsia" w:ascii="宋体" w:hAnsi="宋体" w:cs="宋体"/>
                <w:szCs w:val="21"/>
                <w:lang w:eastAsia="zh-CN"/>
              </w:rPr>
              <w:t>，</w:t>
            </w:r>
            <w:r>
              <w:rPr>
                <w:rFonts w:hint="eastAsia"/>
                <w:sz w:val="21"/>
                <w:szCs w:val="21"/>
                <w:lang w:val="en-US" w:eastAsia="zh-CN"/>
              </w:rPr>
              <w:t>未受行政处罚、未被列入失信人员名单证明截图</w:t>
            </w:r>
          </w:p>
        </w:tc>
      </w:tr>
      <w:tr w14:paraId="3861E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685DC5EA">
            <w:pPr>
              <w:snapToGrid w:val="0"/>
              <w:spacing w:line="360" w:lineRule="auto"/>
              <w:rPr>
                <w:rFonts w:hint="eastAsia" w:eastAsia="宋体"/>
                <w:sz w:val="24"/>
                <w:lang w:val="en-US" w:eastAsia="zh-CN"/>
              </w:rPr>
            </w:pPr>
            <w:r>
              <w:rPr>
                <w:rFonts w:hint="eastAsia" w:ascii="宋体" w:hAnsi="宋体" w:eastAsia="宋体" w:cs="宋体"/>
                <w:sz w:val="21"/>
                <w:szCs w:val="21"/>
                <w:lang w:val="en-US" w:eastAsia="zh-CN"/>
              </w:rPr>
              <w:t>2022</w:t>
            </w:r>
            <w:r>
              <w:rPr>
                <w:rFonts w:hint="eastAsia" w:ascii="宋体" w:hAnsi="宋体" w:eastAsia="宋体" w:cs="宋体"/>
                <w:sz w:val="21"/>
                <w:szCs w:val="21"/>
              </w:rPr>
              <w:t>年</w:t>
            </w:r>
            <w:r>
              <w:rPr>
                <w:rFonts w:hint="eastAsia" w:ascii="宋体" w:hAnsi="宋体" w:eastAsia="宋体" w:cs="宋体"/>
                <w:sz w:val="21"/>
                <w:szCs w:val="21"/>
                <w:lang w:val="en-US" w:eastAsia="zh-CN"/>
              </w:rPr>
              <w:t>1</w:t>
            </w:r>
            <w:r>
              <w:rPr>
                <w:rFonts w:hint="eastAsia" w:ascii="宋体" w:hAnsi="宋体" w:eastAsia="宋体" w:cs="宋体"/>
                <w:sz w:val="21"/>
                <w:szCs w:val="21"/>
              </w:rPr>
              <w:t>月1日至今</w:t>
            </w:r>
            <w:r>
              <w:rPr>
                <w:rFonts w:hint="eastAsia" w:ascii="宋体" w:hAnsi="宋体" w:cs="宋体"/>
                <w:sz w:val="21"/>
                <w:szCs w:val="21"/>
                <w:lang w:eastAsia="zh-CN"/>
              </w:rPr>
              <w:t>（</w:t>
            </w:r>
            <w:r>
              <w:rPr>
                <w:rFonts w:hint="eastAsia" w:ascii="宋体" w:hAnsi="宋体" w:cs="宋体"/>
                <w:sz w:val="21"/>
                <w:szCs w:val="21"/>
                <w:lang w:val="en-US" w:eastAsia="zh-CN"/>
              </w:rPr>
              <w:t>以合同签订时间为准）</w:t>
            </w:r>
            <w:r>
              <w:rPr>
                <w:rFonts w:hint="eastAsia" w:ascii="宋体" w:hAnsi="宋体" w:eastAsia="宋体" w:cs="宋体"/>
                <w:sz w:val="21"/>
                <w:szCs w:val="21"/>
              </w:rPr>
              <w:t>承担过</w:t>
            </w:r>
            <w:r>
              <w:rPr>
                <w:rFonts w:hint="eastAsia" w:ascii="宋体" w:hAnsi="宋体" w:cs="宋体"/>
                <w:sz w:val="21"/>
                <w:szCs w:val="21"/>
                <w:lang w:val="en-US" w:eastAsia="zh-CN"/>
              </w:rPr>
              <w:t>金额超过28万的</w:t>
            </w:r>
            <w:r>
              <w:rPr>
                <w:rFonts w:hint="eastAsia" w:ascii="宋体" w:hAnsi="宋体" w:eastAsia="宋体" w:cs="宋体"/>
                <w:sz w:val="21"/>
                <w:szCs w:val="21"/>
              </w:rPr>
              <w:t>酒店</w:t>
            </w:r>
            <w:r>
              <w:rPr>
                <w:rFonts w:hint="eastAsia" w:ascii="宋体" w:hAnsi="宋体" w:cs="宋体"/>
                <w:sz w:val="21"/>
                <w:szCs w:val="21"/>
                <w:lang w:val="en-US" w:eastAsia="zh-CN"/>
              </w:rPr>
              <w:t>布草项目</w:t>
            </w:r>
            <w:r>
              <w:rPr>
                <w:rFonts w:hint="eastAsia" w:ascii="宋体" w:hAnsi="宋体" w:eastAsia="宋体" w:cs="宋体"/>
                <w:sz w:val="21"/>
                <w:szCs w:val="21"/>
              </w:rPr>
              <w:t>供货</w:t>
            </w:r>
            <w:r>
              <w:rPr>
                <w:rFonts w:hint="eastAsia" w:ascii="宋体" w:hAnsi="宋体" w:cs="宋体"/>
                <w:sz w:val="21"/>
                <w:szCs w:val="21"/>
                <w:lang w:val="en-US" w:eastAsia="zh-CN"/>
              </w:rPr>
              <w:t>业绩</w:t>
            </w:r>
          </w:p>
          <w:p w14:paraId="52ADC4D1">
            <w:pPr>
              <w:snapToGrid w:val="0"/>
              <w:spacing w:line="360" w:lineRule="auto"/>
              <w:jc w:val="left"/>
              <w:rPr>
                <w:rFonts w:hint="eastAsia" w:ascii="宋体" w:hAnsi="宋体" w:cs="宋体"/>
                <w:szCs w:val="21"/>
              </w:rPr>
            </w:pPr>
          </w:p>
        </w:tc>
        <w:tc>
          <w:tcPr>
            <w:tcW w:w="4253" w:type="dxa"/>
            <w:noWrap w:val="0"/>
            <w:vAlign w:val="center"/>
          </w:tcPr>
          <w:p w14:paraId="114D8BC9">
            <w:pPr>
              <w:snapToGrid w:val="0"/>
              <w:spacing w:line="360" w:lineRule="auto"/>
              <w:jc w:val="left"/>
              <w:rPr>
                <w:rFonts w:hint="eastAsia" w:ascii="宋体" w:hAnsi="宋体" w:cs="宋体"/>
                <w:szCs w:val="21"/>
              </w:rPr>
            </w:pPr>
            <w:r>
              <w:rPr>
                <w:rFonts w:hint="eastAsia" w:ascii="宋体" w:hAnsi="宋体" w:cs="宋体"/>
                <w:szCs w:val="21"/>
              </w:rPr>
              <w:t>提供</w:t>
            </w:r>
            <w:r>
              <w:rPr>
                <w:rFonts w:hint="eastAsia" w:ascii="宋体" w:hAnsi="宋体" w:cs="宋体"/>
                <w:szCs w:val="21"/>
                <w:lang w:val="en-US" w:eastAsia="zh-CN"/>
              </w:rPr>
              <w:t>超28万金额的</w:t>
            </w:r>
            <w:r>
              <w:rPr>
                <w:rFonts w:hint="eastAsia" w:ascii="宋体" w:hAnsi="宋体" w:cs="宋体"/>
                <w:szCs w:val="21"/>
              </w:rPr>
              <w:t>酒店供货业绩合同</w:t>
            </w:r>
            <w:r>
              <w:rPr>
                <w:rFonts w:hint="eastAsia" w:ascii="宋体" w:hAnsi="宋体" w:cs="宋体"/>
                <w:szCs w:val="21"/>
                <w:lang w:val="en-US" w:eastAsia="zh-CN"/>
              </w:rPr>
              <w:t>及该合同发票</w:t>
            </w:r>
            <w:r>
              <w:rPr>
                <w:rFonts w:hint="eastAsia" w:ascii="宋体" w:hAnsi="宋体" w:cs="宋体"/>
                <w:szCs w:val="21"/>
              </w:rPr>
              <w:t>（所提供的合同需加盖投标供应商</w:t>
            </w:r>
            <w:r>
              <w:rPr>
                <w:rFonts w:hint="eastAsia" w:ascii="宋体" w:hAnsi="宋体" w:cs="宋体"/>
                <w:szCs w:val="21"/>
                <w:lang w:val="en-US" w:eastAsia="zh-CN"/>
              </w:rPr>
              <w:t>公</w:t>
            </w:r>
            <w:r>
              <w:rPr>
                <w:rFonts w:hint="eastAsia" w:ascii="宋体" w:hAnsi="宋体" w:cs="宋体"/>
                <w:szCs w:val="21"/>
              </w:rPr>
              <w:t>章）</w:t>
            </w:r>
          </w:p>
        </w:tc>
      </w:tr>
      <w:tr w14:paraId="57108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55C102E7">
            <w:pPr>
              <w:snapToGrid w:val="0"/>
              <w:spacing w:line="360" w:lineRule="auto"/>
              <w:jc w:val="left"/>
              <w:rPr>
                <w:rFonts w:hint="eastAsia" w:ascii="宋体" w:hAnsi="宋体" w:cs="宋体"/>
                <w:szCs w:val="21"/>
              </w:rPr>
            </w:pPr>
            <w:r>
              <w:rPr>
                <w:rFonts w:hint="eastAsia" w:ascii="宋体" w:hAnsi="宋体" w:cs="宋体"/>
                <w:szCs w:val="21"/>
              </w:rPr>
              <w:t>资格文件声明函</w:t>
            </w:r>
          </w:p>
        </w:tc>
        <w:tc>
          <w:tcPr>
            <w:tcW w:w="4253" w:type="dxa"/>
            <w:noWrap w:val="0"/>
            <w:vAlign w:val="center"/>
          </w:tcPr>
          <w:p w14:paraId="72002558">
            <w:pPr>
              <w:snapToGrid w:val="0"/>
              <w:spacing w:line="360" w:lineRule="auto"/>
              <w:jc w:val="left"/>
              <w:rPr>
                <w:rFonts w:hint="eastAsia" w:ascii="宋体" w:hAnsi="宋体" w:cs="宋体"/>
                <w:szCs w:val="21"/>
              </w:rPr>
            </w:pPr>
            <w:bookmarkStart w:id="6" w:name="OLE_LINK2"/>
            <w:bookmarkStart w:id="7" w:name="OLE_LINK1"/>
            <w:r>
              <w:rPr>
                <w:rFonts w:hint="eastAsia" w:ascii="宋体" w:hAnsi="宋体" w:cs="宋体"/>
                <w:szCs w:val="21"/>
              </w:rPr>
              <w:t>有关资格文件的声明函</w:t>
            </w:r>
            <w:r>
              <w:rPr>
                <w:rFonts w:ascii="宋体" w:hAnsi="宋体" w:cs="宋体"/>
                <w:szCs w:val="21"/>
              </w:rPr>
              <w:t>（格式参见</w:t>
            </w:r>
            <w:r>
              <w:rPr>
                <w:rFonts w:hint="eastAsia" w:ascii="宋体" w:hAnsi="宋体" w:cs="宋体"/>
                <w:szCs w:val="21"/>
                <w:lang w:val="en-US" w:eastAsia="zh-CN"/>
              </w:rPr>
              <w:t>附件</w:t>
            </w:r>
            <w:r>
              <w:rPr>
                <w:rFonts w:ascii="宋体" w:hAnsi="宋体" w:cs="宋体"/>
                <w:szCs w:val="21"/>
              </w:rPr>
              <w:t>）</w:t>
            </w:r>
            <w:bookmarkEnd w:id="6"/>
            <w:bookmarkEnd w:id="7"/>
          </w:p>
        </w:tc>
      </w:tr>
    </w:tbl>
    <w:p w14:paraId="0552BE5E">
      <w:pPr>
        <w:snapToGrid w:val="0"/>
        <w:spacing w:line="440" w:lineRule="exact"/>
        <w:ind w:firstLine="484" w:firstLineChars="202"/>
        <w:rPr>
          <w:rFonts w:hint="eastAsia" w:ascii="宋体" w:hAnsi="宋体" w:cs="宋体"/>
          <w:sz w:val="24"/>
        </w:rPr>
      </w:pPr>
      <w:r>
        <w:rPr>
          <w:rFonts w:hint="eastAsia" w:ascii="宋体" w:hAnsi="宋体" w:cs="宋体"/>
          <w:sz w:val="24"/>
        </w:rPr>
        <w:t>注：所有资格证明材料文件均须在有效期内，复印件加盖投标单位公章，有一项不符合评审标准的，作无效标处理。</w:t>
      </w:r>
    </w:p>
    <w:p w14:paraId="248D59D0">
      <w:pPr>
        <w:snapToGrid w:val="0"/>
        <w:spacing w:line="440" w:lineRule="exact"/>
        <w:ind w:firstLine="484" w:firstLineChars="202"/>
        <w:rPr>
          <w:rFonts w:hint="eastAsia" w:ascii="宋体" w:hAnsi="宋体" w:cs="宋体"/>
          <w:b/>
          <w:color w:val="000000"/>
          <w:kern w:val="0"/>
          <w:sz w:val="24"/>
        </w:rPr>
      </w:pPr>
      <w:r>
        <w:rPr>
          <w:rFonts w:hint="eastAsia" w:ascii="宋体" w:hAnsi="宋体" w:cs="宋体"/>
          <w:sz w:val="24"/>
        </w:rPr>
        <w:t>以上各项任何不符合要求的都将导致资格审查不合格，均应当否决其投标。</w:t>
      </w:r>
    </w:p>
    <w:p w14:paraId="1F76E10C">
      <w:pPr>
        <w:numPr>
          <w:ilvl w:val="0"/>
          <w:numId w:val="0"/>
        </w:numPr>
        <w:snapToGrid w:val="0"/>
        <w:spacing w:line="360" w:lineRule="auto"/>
        <w:outlineLvl w:val="1"/>
        <w:rPr>
          <w:rFonts w:hint="eastAsia" w:ascii="宋体" w:hAnsi="宋体" w:cs="宋体"/>
          <w:color w:val="000000"/>
          <w:kern w:val="0"/>
          <w:sz w:val="24"/>
          <w:lang w:val="en-US" w:eastAsia="zh-CN"/>
        </w:rPr>
      </w:pPr>
    </w:p>
    <w:p w14:paraId="3635CF6E">
      <w:pPr>
        <w:numPr>
          <w:ilvl w:val="0"/>
          <w:numId w:val="0"/>
        </w:numPr>
        <w:snapToGrid w:val="0"/>
        <w:spacing w:line="360" w:lineRule="auto"/>
        <w:outlineLvl w:val="1"/>
        <w:rPr>
          <w:rFonts w:hint="eastAsia" w:ascii="宋体" w:hAnsi="宋体" w:cs="宋体"/>
          <w:color w:val="000000"/>
          <w:kern w:val="0"/>
          <w:sz w:val="24"/>
          <w:lang w:val="en-US" w:eastAsia="zh-CN"/>
        </w:rPr>
      </w:pPr>
    </w:p>
    <w:p w14:paraId="14735FE3">
      <w:pPr>
        <w:numPr>
          <w:ilvl w:val="0"/>
          <w:numId w:val="0"/>
        </w:numPr>
        <w:snapToGrid w:val="0"/>
        <w:spacing w:line="360" w:lineRule="auto"/>
        <w:outlineLvl w:val="1"/>
        <w:rPr>
          <w:rFonts w:hint="eastAsia" w:ascii="宋体" w:hAnsi="宋体" w:cs="宋体"/>
          <w:color w:val="000000"/>
          <w:kern w:val="0"/>
          <w:sz w:val="24"/>
          <w:lang w:val="en-US" w:eastAsia="zh-CN"/>
        </w:rPr>
      </w:pPr>
    </w:p>
    <w:p w14:paraId="2248901A">
      <w:pPr>
        <w:numPr>
          <w:ilvl w:val="0"/>
          <w:numId w:val="0"/>
        </w:numPr>
        <w:snapToGrid w:val="0"/>
        <w:spacing w:line="360" w:lineRule="auto"/>
        <w:outlineLvl w:val="1"/>
        <w:rPr>
          <w:rFonts w:hint="eastAsia" w:ascii="宋体" w:hAnsi="宋体" w:cs="宋体"/>
          <w:color w:val="000000"/>
          <w:kern w:val="0"/>
          <w:sz w:val="24"/>
          <w:lang w:val="en-US" w:eastAsia="zh-CN"/>
        </w:rPr>
      </w:pPr>
    </w:p>
    <w:p w14:paraId="5F325C34">
      <w:pPr>
        <w:numPr>
          <w:ilvl w:val="0"/>
          <w:numId w:val="0"/>
        </w:numPr>
        <w:snapToGrid w:val="0"/>
        <w:spacing w:line="360" w:lineRule="auto"/>
        <w:outlineLvl w:val="1"/>
        <w:rPr>
          <w:rFonts w:hint="eastAsia" w:ascii="宋体" w:hAnsi="宋体" w:cs="宋体"/>
          <w:color w:val="000000"/>
          <w:kern w:val="0"/>
          <w:sz w:val="24"/>
          <w:lang w:val="en-US" w:eastAsia="zh-CN"/>
        </w:rPr>
      </w:pPr>
    </w:p>
    <w:p w14:paraId="2765A5D8">
      <w:pPr>
        <w:numPr>
          <w:ilvl w:val="0"/>
          <w:numId w:val="0"/>
        </w:numPr>
        <w:snapToGrid w:val="0"/>
        <w:spacing w:line="360" w:lineRule="auto"/>
        <w:outlineLvl w:val="1"/>
        <w:rPr>
          <w:rFonts w:hint="eastAsia" w:ascii="宋体" w:hAnsi="宋体" w:cs="宋体"/>
          <w:color w:val="000000"/>
          <w:kern w:val="0"/>
          <w:sz w:val="24"/>
          <w:lang w:val="en-US" w:eastAsia="zh-CN"/>
        </w:rPr>
      </w:pPr>
    </w:p>
    <w:p w14:paraId="2BFAE399">
      <w:pPr>
        <w:numPr>
          <w:ilvl w:val="0"/>
          <w:numId w:val="0"/>
        </w:numPr>
        <w:snapToGrid w:val="0"/>
        <w:spacing w:line="360" w:lineRule="auto"/>
        <w:outlineLvl w:val="1"/>
        <w:rPr>
          <w:rFonts w:hint="eastAsia" w:ascii="宋体" w:hAnsi="宋体" w:cs="宋体"/>
          <w:color w:val="000000"/>
          <w:kern w:val="0"/>
          <w:sz w:val="24"/>
          <w:lang w:val="en-US" w:eastAsia="zh-CN"/>
        </w:rPr>
      </w:pPr>
    </w:p>
    <w:p w14:paraId="65BAC6A5">
      <w:pPr>
        <w:numPr>
          <w:ilvl w:val="0"/>
          <w:numId w:val="0"/>
        </w:numPr>
        <w:snapToGrid w:val="0"/>
        <w:spacing w:line="360" w:lineRule="auto"/>
        <w:outlineLvl w:val="1"/>
        <w:rPr>
          <w:rFonts w:hint="eastAsia" w:ascii="宋体" w:hAnsi="宋体" w:cs="宋体"/>
          <w:color w:val="000000"/>
          <w:kern w:val="0"/>
          <w:sz w:val="24"/>
          <w:lang w:val="en-US" w:eastAsia="zh-CN"/>
        </w:rPr>
      </w:pPr>
    </w:p>
    <w:p w14:paraId="506267FC">
      <w:pPr>
        <w:numPr>
          <w:ilvl w:val="0"/>
          <w:numId w:val="0"/>
        </w:numPr>
        <w:snapToGrid w:val="0"/>
        <w:spacing w:line="360" w:lineRule="auto"/>
        <w:outlineLvl w:val="1"/>
        <w:rPr>
          <w:rFonts w:hint="eastAsia" w:ascii="宋体" w:hAnsi="宋体" w:cs="宋体"/>
          <w:color w:val="000000"/>
          <w:kern w:val="0"/>
          <w:sz w:val="24"/>
          <w:lang w:val="en-US" w:eastAsia="zh-CN"/>
        </w:rPr>
      </w:pPr>
    </w:p>
    <w:p w14:paraId="167D24CE">
      <w:pPr>
        <w:numPr>
          <w:ilvl w:val="0"/>
          <w:numId w:val="0"/>
        </w:numPr>
        <w:snapToGrid w:val="0"/>
        <w:spacing w:line="360" w:lineRule="auto"/>
        <w:outlineLvl w:val="1"/>
        <w:rPr>
          <w:rFonts w:hint="eastAsia" w:ascii="宋体" w:hAnsi="宋体" w:cs="宋体"/>
          <w:color w:val="000000"/>
          <w:kern w:val="0"/>
          <w:sz w:val="24"/>
          <w:lang w:val="en-US" w:eastAsia="zh-CN"/>
        </w:rPr>
      </w:pPr>
    </w:p>
    <w:p w14:paraId="0498A922">
      <w:pPr>
        <w:numPr>
          <w:ilvl w:val="0"/>
          <w:numId w:val="0"/>
        </w:numPr>
        <w:snapToGrid w:val="0"/>
        <w:spacing w:line="360" w:lineRule="auto"/>
        <w:outlineLvl w:val="1"/>
        <w:rPr>
          <w:rFonts w:hint="eastAsia" w:ascii="宋体" w:hAnsi="宋体" w:cs="宋体"/>
          <w:color w:val="000000"/>
          <w:kern w:val="0"/>
          <w:sz w:val="24"/>
          <w:lang w:val="en-US" w:eastAsia="zh-CN"/>
        </w:rPr>
      </w:pPr>
    </w:p>
    <w:p w14:paraId="49C5940C">
      <w:pPr>
        <w:numPr>
          <w:ilvl w:val="0"/>
          <w:numId w:val="0"/>
        </w:numPr>
        <w:snapToGrid w:val="0"/>
        <w:spacing w:line="360" w:lineRule="auto"/>
        <w:outlineLvl w:val="1"/>
        <w:rPr>
          <w:rFonts w:hint="eastAsia" w:ascii="宋体" w:hAnsi="宋体" w:cs="宋体"/>
          <w:color w:val="000000"/>
          <w:kern w:val="0"/>
          <w:sz w:val="24"/>
          <w:lang w:val="en-US" w:eastAsia="zh-CN"/>
        </w:rPr>
      </w:pPr>
    </w:p>
    <w:p w14:paraId="796733D6">
      <w:pPr>
        <w:numPr>
          <w:ilvl w:val="0"/>
          <w:numId w:val="0"/>
        </w:numPr>
        <w:snapToGrid w:val="0"/>
        <w:spacing w:line="360" w:lineRule="auto"/>
        <w:outlineLvl w:val="1"/>
        <w:rPr>
          <w:rFonts w:hint="eastAsia" w:ascii="宋体" w:hAnsi="宋体" w:cs="宋体"/>
          <w:color w:val="000000"/>
          <w:kern w:val="0"/>
          <w:sz w:val="24"/>
          <w:lang w:val="en-US" w:eastAsia="zh-CN"/>
        </w:rPr>
      </w:pPr>
    </w:p>
    <w:p w14:paraId="6F09733B">
      <w:pPr>
        <w:numPr>
          <w:ilvl w:val="0"/>
          <w:numId w:val="1"/>
        </w:numPr>
        <w:snapToGrid w:val="0"/>
        <w:spacing w:line="360" w:lineRule="auto"/>
        <w:outlineLvl w:val="1"/>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技术标评审（50分）</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5"/>
        <w:gridCol w:w="4253"/>
      </w:tblGrid>
      <w:tr w14:paraId="5B469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1D176CFB">
            <w:pPr>
              <w:snapToGrid w:val="0"/>
              <w:spacing w:line="360" w:lineRule="auto"/>
              <w:jc w:val="center"/>
              <w:rPr>
                <w:rFonts w:hint="eastAsia" w:ascii="宋体" w:hAnsi="宋体" w:cs="宋体"/>
                <w:szCs w:val="21"/>
              </w:rPr>
            </w:pPr>
            <w:r>
              <w:rPr>
                <w:rFonts w:hint="eastAsia" w:ascii="宋体" w:hAnsi="宋体" w:cs="宋体"/>
                <w:szCs w:val="21"/>
                <w:lang w:val="en-US" w:eastAsia="zh-CN"/>
              </w:rPr>
              <w:t>评审</w:t>
            </w:r>
            <w:r>
              <w:rPr>
                <w:rFonts w:hint="eastAsia" w:ascii="宋体" w:hAnsi="宋体" w:cs="宋体"/>
                <w:szCs w:val="21"/>
              </w:rPr>
              <w:t>内容</w:t>
            </w:r>
          </w:p>
        </w:tc>
        <w:tc>
          <w:tcPr>
            <w:tcW w:w="4253" w:type="dxa"/>
            <w:noWrap w:val="0"/>
            <w:vAlign w:val="center"/>
          </w:tcPr>
          <w:p w14:paraId="7D2F5690">
            <w:pPr>
              <w:snapToGrid w:val="0"/>
              <w:spacing w:line="360" w:lineRule="auto"/>
              <w:jc w:val="center"/>
              <w:rPr>
                <w:rFonts w:hint="default" w:ascii="宋体" w:hAnsi="宋体" w:eastAsia="宋体" w:cs="宋体"/>
                <w:szCs w:val="21"/>
                <w:lang w:val="en-US" w:eastAsia="zh-CN"/>
              </w:rPr>
            </w:pPr>
            <w:r>
              <w:rPr>
                <w:rFonts w:hint="eastAsia" w:ascii="宋体" w:hAnsi="宋体" w:cs="宋体"/>
                <w:szCs w:val="21"/>
                <w:lang w:val="en-US" w:eastAsia="zh-CN"/>
              </w:rPr>
              <w:t>评审得分</w:t>
            </w:r>
          </w:p>
        </w:tc>
      </w:tr>
      <w:tr w14:paraId="2FADF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3685" w:type="dxa"/>
            <w:noWrap w:val="0"/>
            <w:vAlign w:val="center"/>
          </w:tcPr>
          <w:p w14:paraId="1CE67B4C">
            <w:pPr>
              <w:snapToGrid w:val="0"/>
              <w:spacing w:line="360" w:lineRule="auto"/>
              <w:ind w:firstLine="210" w:firstLineChars="100"/>
              <w:jc w:val="left"/>
              <w:rPr>
                <w:rFonts w:hint="default" w:ascii="宋体" w:hAnsi="宋体" w:eastAsia="宋体" w:cs="宋体"/>
                <w:szCs w:val="21"/>
                <w:lang w:val="en-US" w:eastAsia="zh-CN"/>
              </w:rPr>
            </w:pPr>
            <w:r>
              <w:rPr>
                <w:rFonts w:hint="eastAsia" w:ascii="宋体" w:hAnsi="宋体" w:cs="宋体"/>
                <w:szCs w:val="21"/>
                <w:lang w:val="en-US" w:eastAsia="zh-CN"/>
              </w:rPr>
              <w:t>业绩要求</w:t>
            </w:r>
            <w:r>
              <w:rPr>
                <w:rFonts w:hint="eastAsia" w:ascii="宋体" w:hAnsi="宋体" w:cs="宋体"/>
                <w:szCs w:val="21"/>
                <w:lang w:eastAsia="zh-CN"/>
              </w:rPr>
              <w:t>（</w:t>
            </w:r>
            <w:r>
              <w:rPr>
                <w:rFonts w:hint="eastAsia" w:ascii="宋体" w:hAnsi="宋体" w:cs="宋体"/>
                <w:szCs w:val="21"/>
                <w:lang w:val="en-US" w:eastAsia="zh-CN"/>
              </w:rPr>
              <w:t>5分）</w:t>
            </w:r>
          </w:p>
        </w:tc>
        <w:tc>
          <w:tcPr>
            <w:tcW w:w="4253" w:type="dxa"/>
            <w:noWrap w:val="0"/>
            <w:vAlign w:val="center"/>
          </w:tcPr>
          <w:p w14:paraId="6518A760">
            <w:pPr>
              <w:snapToGrid w:val="0"/>
              <w:spacing w:line="360" w:lineRule="auto"/>
              <w:jc w:val="left"/>
              <w:rPr>
                <w:rFonts w:hint="default" w:ascii="宋体" w:hAnsi="宋体" w:eastAsia="宋体" w:cs="宋体"/>
                <w:szCs w:val="21"/>
                <w:lang w:val="en-US" w:eastAsia="zh-CN"/>
              </w:rPr>
            </w:pPr>
            <w:r>
              <w:rPr>
                <w:rFonts w:hint="eastAsia" w:ascii="宋体" w:hAnsi="宋体" w:cs="宋体"/>
                <w:szCs w:val="21"/>
              </w:rPr>
              <w:t>20</w:t>
            </w:r>
            <w:r>
              <w:rPr>
                <w:rFonts w:hint="eastAsia" w:ascii="宋体" w:hAnsi="宋体" w:cs="宋体"/>
                <w:szCs w:val="21"/>
                <w:lang w:val="en-US" w:eastAsia="zh-CN"/>
              </w:rPr>
              <w:t>22</w:t>
            </w:r>
            <w:r>
              <w:rPr>
                <w:rFonts w:hint="eastAsia" w:ascii="宋体" w:hAnsi="宋体" w:cs="宋体"/>
                <w:szCs w:val="21"/>
              </w:rPr>
              <w:t>年1月1日至今</w:t>
            </w:r>
            <w:r>
              <w:rPr>
                <w:rFonts w:hint="eastAsia" w:ascii="宋体" w:hAnsi="宋体" w:cs="宋体"/>
                <w:szCs w:val="21"/>
                <w:lang w:eastAsia="zh-CN"/>
              </w:rPr>
              <w:t>（</w:t>
            </w:r>
            <w:r>
              <w:rPr>
                <w:rFonts w:hint="eastAsia" w:ascii="宋体" w:hAnsi="宋体" w:cs="宋体"/>
                <w:szCs w:val="21"/>
                <w:lang w:val="en-US" w:eastAsia="zh-CN"/>
              </w:rPr>
              <w:t>以合同签订时间为准）</w:t>
            </w:r>
            <w:r>
              <w:rPr>
                <w:rFonts w:hint="eastAsia" w:ascii="宋体" w:hAnsi="宋体" w:cs="宋体"/>
                <w:szCs w:val="21"/>
              </w:rPr>
              <w:t>承担</w:t>
            </w:r>
            <w:r>
              <w:rPr>
                <w:rFonts w:hint="eastAsia" w:ascii="宋体" w:hAnsi="宋体" w:cs="宋体"/>
                <w:szCs w:val="21"/>
                <w:lang w:val="en-US" w:eastAsia="zh-CN"/>
              </w:rPr>
              <w:t>过</w:t>
            </w:r>
            <w:r>
              <w:rPr>
                <w:rFonts w:hint="eastAsia" w:ascii="宋体" w:hAnsi="宋体" w:cs="宋体"/>
                <w:szCs w:val="21"/>
              </w:rPr>
              <w:t>酒店</w:t>
            </w:r>
            <w:r>
              <w:rPr>
                <w:rFonts w:hint="eastAsia" w:ascii="宋体" w:hAnsi="宋体" w:cs="宋体"/>
                <w:szCs w:val="21"/>
                <w:lang w:val="en-US" w:eastAsia="zh-CN"/>
              </w:rPr>
              <w:t>布草</w:t>
            </w:r>
            <w:r>
              <w:rPr>
                <w:rFonts w:hint="eastAsia" w:ascii="宋体" w:hAnsi="宋体" w:cs="宋体"/>
                <w:szCs w:val="21"/>
              </w:rPr>
              <w:t>供货业绩</w:t>
            </w:r>
            <w:r>
              <w:rPr>
                <w:rFonts w:hint="eastAsia" w:ascii="宋体" w:hAnsi="宋体" w:cs="宋体"/>
                <w:szCs w:val="21"/>
                <w:lang w:eastAsia="zh-CN"/>
              </w:rPr>
              <w:t>，</w:t>
            </w:r>
            <w:r>
              <w:rPr>
                <w:rFonts w:hint="eastAsia" w:ascii="宋体" w:hAnsi="宋体" w:cs="宋体"/>
                <w:szCs w:val="21"/>
                <w:lang w:val="en-US" w:eastAsia="zh-CN"/>
              </w:rPr>
              <w:t>提供合同及该合同发票。每提供一家得1分，最高得5分。</w:t>
            </w:r>
          </w:p>
        </w:tc>
      </w:tr>
      <w:tr w14:paraId="56278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1E8E032E">
            <w:pPr>
              <w:snapToGrid w:val="0"/>
              <w:spacing w:line="360" w:lineRule="auto"/>
              <w:jc w:val="left"/>
              <w:rPr>
                <w:rFonts w:hint="default" w:ascii="宋体" w:hAnsi="宋体" w:eastAsia="宋体" w:cs="宋体"/>
                <w:szCs w:val="21"/>
                <w:lang w:val="en-US" w:eastAsia="zh-CN"/>
              </w:rPr>
            </w:pPr>
            <w:r>
              <w:rPr>
                <w:rFonts w:hint="eastAsia" w:ascii="宋体" w:hAnsi="宋体" w:cs="宋体"/>
                <w:szCs w:val="21"/>
                <w:lang w:val="en-US" w:eastAsia="zh-CN"/>
              </w:rPr>
              <w:t>服务方案、售后方案、培训方案、应急处置方案（15分）</w:t>
            </w:r>
          </w:p>
        </w:tc>
        <w:tc>
          <w:tcPr>
            <w:tcW w:w="4253" w:type="dxa"/>
            <w:shd w:val="clear" w:color="auto" w:fill="auto"/>
            <w:noWrap w:val="0"/>
            <w:vAlign w:val="center"/>
          </w:tcPr>
          <w:p w14:paraId="571C4005">
            <w:pPr>
              <w:snapToGrid w:val="0"/>
              <w:spacing w:line="360" w:lineRule="auto"/>
              <w:jc w:val="left"/>
              <w:rPr>
                <w:rFonts w:hint="default" w:ascii="宋体" w:hAnsi="宋体" w:eastAsia="宋体" w:cs="宋体"/>
                <w:kern w:val="2"/>
                <w:sz w:val="21"/>
                <w:szCs w:val="21"/>
                <w:lang w:val="en-US" w:eastAsia="zh-CN" w:bidi="ar-SA"/>
              </w:rPr>
            </w:pPr>
            <w:r>
              <w:rPr>
                <w:rFonts w:hint="eastAsia" w:ascii="宋体" w:hAnsi="宋体" w:cs="宋体"/>
                <w:kern w:val="2"/>
                <w:sz w:val="21"/>
                <w:szCs w:val="21"/>
                <w:lang w:val="en-US" w:eastAsia="zh-CN" w:bidi="ar-SA"/>
              </w:rPr>
              <w:t>提供方案完善、贴合实际，对发货响应时间、解决方案、售后服务、培训、应急处置有具体实施承诺的得5-15分。方案一般、无实际承诺的0-5分。</w:t>
            </w:r>
          </w:p>
        </w:tc>
      </w:tr>
      <w:tr w14:paraId="29AB2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5A275B6C">
            <w:pPr>
              <w:snapToGrid w:val="0"/>
              <w:spacing w:line="360" w:lineRule="auto"/>
              <w:jc w:val="left"/>
              <w:rPr>
                <w:rFonts w:hint="default" w:ascii="宋体" w:hAnsi="宋体" w:eastAsia="宋体" w:cs="宋体"/>
                <w:szCs w:val="21"/>
                <w:lang w:val="en-US" w:eastAsia="zh-CN"/>
              </w:rPr>
            </w:pPr>
            <w:r>
              <w:rPr>
                <w:rFonts w:hint="eastAsia" w:ascii="宋体" w:hAnsi="宋体" w:eastAsia="宋体" w:cs="宋体"/>
                <w:sz w:val="21"/>
                <w:szCs w:val="21"/>
              </w:rPr>
              <w:t>经营场地</w:t>
            </w:r>
            <w:r>
              <w:rPr>
                <w:rFonts w:hint="eastAsia" w:ascii="宋体" w:hAnsi="宋体" w:cs="宋体"/>
                <w:sz w:val="21"/>
                <w:szCs w:val="21"/>
                <w:lang w:val="en-US" w:eastAsia="zh-CN"/>
              </w:rPr>
              <w:t>与</w:t>
            </w:r>
            <w:r>
              <w:rPr>
                <w:rFonts w:hint="eastAsia" w:ascii="宋体" w:hAnsi="宋体" w:cs="宋体"/>
                <w:szCs w:val="21"/>
                <w:lang w:val="en-US" w:eastAsia="zh-CN"/>
              </w:rPr>
              <w:t>物流运输</w:t>
            </w:r>
            <w:r>
              <w:rPr>
                <w:rFonts w:hint="eastAsia" w:ascii="宋体" w:hAnsi="宋体" w:eastAsia="宋体" w:cs="宋体"/>
                <w:sz w:val="21"/>
                <w:szCs w:val="21"/>
              </w:rPr>
              <w:t>评估</w:t>
            </w:r>
            <w:r>
              <w:rPr>
                <w:rFonts w:hint="eastAsia" w:ascii="宋体" w:hAnsi="宋体" w:cs="宋体"/>
                <w:szCs w:val="21"/>
                <w:lang w:val="en-US" w:eastAsia="zh-CN"/>
              </w:rPr>
              <w:t>（10分）</w:t>
            </w:r>
          </w:p>
        </w:tc>
        <w:tc>
          <w:tcPr>
            <w:tcW w:w="4253" w:type="dxa"/>
            <w:noWrap w:val="0"/>
            <w:vAlign w:val="center"/>
          </w:tcPr>
          <w:p w14:paraId="26F03511">
            <w:pPr>
              <w:snapToGrid w:val="0"/>
              <w:spacing w:line="360" w:lineRule="auto"/>
              <w:jc w:val="left"/>
              <w:rPr>
                <w:rFonts w:hint="eastAsia" w:ascii="宋体" w:hAnsi="宋体" w:eastAsia="宋体" w:cs="宋体"/>
                <w:bCs/>
                <w:sz w:val="21"/>
                <w:szCs w:val="21"/>
              </w:rPr>
            </w:pPr>
            <w:r>
              <w:rPr>
                <w:rFonts w:hint="eastAsia" w:ascii="宋体" w:hAnsi="宋体" w:eastAsia="宋体" w:cs="宋体"/>
                <w:bCs/>
                <w:sz w:val="21"/>
                <w:szCs w:val="21"/>
              </w:rPr>
              <w:t>应征方提供证明其办公场所、店面、</w:t>
            </w:r>
            <w:r>
              <w:rPr>
                <w:rFonts w:hint="eastAsia" w:ascii="宋体" w:hAnsi="宋体" w:cs="宋体"/>
                <w:bCs/>
                <w:sz w:val="21"/>
                <w:szCs w:val="21"/>
                <w:lang w:val="en-US" w:eastAsia="zh-CN"/>
              </w:rPr>
              <w:t>车间</w:t>
            </w:r>
            <w:r>
              <w:rPr>
                <w:rFonts w:hint="eastAsia" w:ascii="宋体" w:hAnsi="宋体" w:eastAsia="宋体" w:cs="宋体"/>
                <w:bCs/>
                <w:sz w:val="21"/>
                <w:szCs w:val="21"/>
              </w:rPr>
              <w:t>仓库租赁协议或产权证明，总计超过或等于</w:t>
            </w:r>
            <w:r>
              <w:rPr>
                <w:rFonts w:hint="eastAsia" w:ascii="宋体" w:hAnsi="宋体" w:cs="宋体"/>
                <w:bCs/>
                <w:sz w:val="21"/>
                <w:szCs w:val="21"/>
                <w:lang w:val="en-US" w:eastAsia="zh-CN"/>
              </w:rPr>
              <w:t>1</w:t>
            </w:r>
            <w:r>
              <w:rPr>
                <w:rFonts w:hint="eastAsia" w:ascii="宋体" w:hAnsi="宋体" w:eastAsia="宋体" w:cs="宋体"/>
                <w:bCs/>
                <w:sz w:val="21"/>
                <w:szCs w:val="21"/>
                <w:lang w:val="en-US" w:eastAsia="zh-CN"/>
              </w:rPr>
              <w:t>500</w:t>
            </w:r>
            <w:r>
              <w:rPr>
                <w:rFonts w:hint="eastAsia" w:ascii="宋体" w:hAnsi="宋体" w:eastAsia="宋体" w:cs="宋体"/>
                <w:bCs/>
                <w:sz w:val="21"/>
                <w:szCs w:val="21"/>
              </w:rPr>
              <w:t>平方的得</w:t>
            </w:r>
            <w:r>
              <w:rPr>
                <w:rFonts w:hint="eastAsia" w:ascii="宋体" w:hAnsi="宋体" w:cs="宋体"/>
                <w:bCs/>
                <w:sz w:val="21"/>
                <w:szCs w:val="21"/>
                <w:lang w:val="en-US" w:eastAsia="zh-CN"/>
              </w:rPr>
              <w:t>6</w:t>
            </w:r>
            <w:r>
              <w:rPr>
                <w:rFonts w:hint="eastAsia" w:ascii="宋体" w:hAnsi="宋体" w:eastAsia="宋体" w:cs="宋体"/>
                <w:bCs/>
                <w:sz w:val="21"/>
                <w:szCs w:val="21"/>
              </w:rPr>
              <w:t>分，</w:t>
            </w:r>
            <w:r>
              <w:rPr>
                <w:rFonts w:hint="eastAsia" w:ascii="宋体" w:hAnsi="宋体" w:cs="宋体"/>
                <w:bCs/>
                <w:sz w:val="21"/>
                <w:szCs w:val="21"/>
                <w:lang w:val="en-US" w:eastAsia="zh-CN"/>
              </w:rPr>
              <w:t>15</w:t>
            </w:r>
            <w:r>
              <w:rPr>
                <w:rFonts w:hint="eastAsia" w:ascii="宋体" w:hAnsi="宋体" w:eastAsia="宋体" w:cs="宋体"/>
                <w:bCs/>
                <w:sz w:val="21"/>
                <w:szCs w:val="21"/>
                <w:lang w:val="en-US" w:eastAsia="zh-CN"/>
              </w:rPr>
              <w:t>00</w:t>
            </w:r>
            <w:r>
              <w:rPr>
                <w:rFonts w:hint="eastAsia" w:ascii="宋体" w:hAnsi="宋体" w:eastAsia="宋体" w:cs="宋体"/>
                <w:bCs/>
                <w:sz w:val="21"/>
                <w:szCs w:val="21"/>
              </w:rPr>
              <w:t>以下-</w:t>
            </w:r>
            <w:r>
              <w:rPr>
                <w:rFonts w:hint="eastAsia" w:ascii="宋体" w:hAnsi="宋体" w:cs="宋体"/>
                <w:bCs/>
                <w:sz w:val="21"/>
                <w:szCs w:val="21"/>
                <w:lang w:val="en-US" w:eastAsia="zh-CN"/>
              </w:rPr>
              <w:t>10</w:t>
            </w:r>
            <w:r>
              <w:rPr>
                <w:rFonts w:hint="eastAsia" w:ascii="宋体" w:hAnsi="宋体" w:eastAsia="宋体" w:cs="宋体"/>
                <w:bCs/>
                <w:sz w:val="21"/>
                <w:szCs w:val="21"/>
              </w:rPr>
              <w:t>00平方的</w:t>
            </w:r>
            <w:r>
              <w:rPr>
                <w:rFonts w:hint="eastAsia" w:ascii="宋体" w:hAnsi="宋体" w:cs="宋体"/>
                <w:bCs/>
                <w:sz w:val="21"/>
                <w:szCs w:val="21"/>
                <w:lang w:val="en-US" w:eastAsia="zh-CN"/>
              </w:rPr>
              <w:t>3</w:t>
            </w:r>
            <w:r>
              <w:rPr>
                <w:rFonts w:hint="eastAsia" w:ascii="宋体" w:hAnsi="宋体" w:eastAsia="宋体" w:cs="宋体"/>
                <w:bCs/>
                <w:sz w:val="21"/>
                <w:szCs w:val="21"/>
              </w:rPr>
              <w:t>分，</w:t>
            </w:r>
            <w:r>
              <w:rPr>
                <w:rFonts w:hint="eastAsia" w:ascii="宋体" w:hAnsi="宋体" w:cs="宋体"/>
                <w:bCs/>
                <w:sz w:val="21"/>
                <w:szCs w:val="21"/>
                <w:lang w:val="en-US" w:eastAsia="zh-CN"/>
              </w:rPr>
              <w:t>10</w:t>
            </w:r>
            <w:r>
              <w:rPr>
                <w:rFonts w:hint="eastAsia" w:ascii="宋体" w:hAnsi="宋体" w:eastAsia="宋体" w:cs="宋体"/>
                <w:bCs/>
                <w:sz w:val="21"/>
                <w:szCs w:val="21"/>
              </w:rPr>
              <w:t>00以下-</w:t>
            </w:r>
            <w:r>
              <w:rPr>
                <w:rFonts w:hint="eastAsia" w:ascii="宋体" w:hAnsi="宋体" w:cs="宋体"/>
                <w:bCs/>
                <w:sz w:val="21"/>
                <w:szCs w:val="21"/>
                <w:lang w:val="en-US" w:eastAsia="zh-CN"/>
              </w:rPr>
              <w:t>5</w:t>
            </w:r>
            <w:r>
              <w:rPr>
                <w:rFonts w:hint="eastAsia" w:ascii="宋体" w:hAnsi="宋体" w:eastAsia="宋体" w:cs="宋体"/>
                <w:bCs/>
                <w:sz w:val="21"/>
                <w:szCs w:val="21"/>
                <w:lang w:val="en-US" w:eastAsia="zh-CN"/>
              </w:rPr>
              <w:t>0</w:t>
            </w:r>
            <w:r>
              <w:rPr>
                <w:rFonts w:hint="eastAsia" w:ascii="宋体" w:hAnsi="宋体" w:eastAsia="宋体" w:cs="宋体"/>
                <w:bCs/>
                <w:sz w:val="21"/>
                <w:szCs w:val="21"/>
              </w:rPr>
              <w:t>0平方的</w:t>
            </w:r>
            <w:r>
              <w:rPr>
                <w:rFonts w:hint="eastAsia" w:ascii="宋体" w:hAnsi="宋体" w:cs="宋体"/>
                <w:bCs/>
                <w:sz w:val="21"/>
                <w:szCs w:val="21"/>
                <w:lang w:val="en-US" w:eastAsia="zh-CN"/>
              </w:rPr>
              <w:t>1</w:t>
            </w:r>
            <w:r>
              <w:rPr>
                <w:rFonts w:hint="eastAsia" w:ascii="宋体" w:hAnsi="宋体" w:eastAsia="宋体" w:cs="宋体"/>
                <w:bCs/>
                <w:sz w:val="21"/>
                <w:szCs w:val="21"/>
              </w:rPr>
              <w:t>分，低于</w:t>
            </w:r>
            <w:r>
              <w:rPr>
                <w:rFonts w:hint="eastAsia" w:ascii="宋体" w:hAnsi="宋体" w:cs="宋体"/>
                <w:bCs/>
                <w:sz w:val="21"/>
                <w:szCs w:val="21"/>
                <w:lang w:val="en-US" w:eastAsia="zh-CN"/>
              </w:rPr>
              <w:t>5</w:t>
            </w:r>
            <w:r>
              <w:rPr>
                <w:rFonts w:hint="eastAsia" w:ascii="宋体" w:hAnsi="宋体" w:eastAsia="宋体" w:cs="宋体"/>
                <w:bCs/>
                <w:sz w:val="21"/>
                <w:szCs w:val="21"/>
                <w:lang w:val="en-US" w:eastAsia="zh-CN"/>
              </w:rPr>
              <w:t>0</w:t>
            </w:r>
            <w:r>
              <w:rPr>
                <w:rFonts w:hint="eastAsia" w:ascii="宋体" w:hAnsi="宋体" w:eastAsia="宋体" w:cs="宋体"/>
                <w:bCs/>
                <w:sz w:val="21"/>
                <w:szCs w:val="21"/>
              </w:rPr>
              <w:t>0平方</w:t>
            </w:r>
            <w:r>
              <w:rPr>
                <w:rFonts w:hint="eastAsia" w:ascii="宋体" w:hAnsi="宋体" w:cs="宋体"/>
                <w:bCs/>
                <w:sz w:val="21"/>
                <w:szCs w:val="21"/>
                <w:lang w:val="en-US" w:eastAsia="zh-CN"/>
              </w:rPr>
              <w:t>的</w:t>
            </w:r>
            <w:r>
              <w:rPr>
                <w:rFonts w:hint="eastAsia" w:ascii="宋体" w:hAnsi="宋体" w:eastAsia="宋体" w:cs="宋体"/>
                <w:bCs/>
                <w:sz w:val="21"/>
                <w:szCs w:val="21"/>
              </w:rPr>
              <w:t>不得分。</w:t>
            </w:r>
          </w:p>
          <w:p w14:paraId="0A258840">
            <w:pPr>
              <w:snapToGrid w:val="0"/>
              <w:spacing w:line="360" w:lineRule="auto"/>
              <w:jc w:val="left"/>
              <w:rPr>
                <w:rFonts w:hint="default" w:ascii="宋体" w:hAnsi="宋体" w:eastAsia="宋体" w:cs="宋体"/>
                <w:bCs/>
                <w:sz w:val="21"/>
                <w:szCs w:val="21"/>
                <w:lang w:val="en-US" w:eastAsia="zh-CN"/>
              </w:rPr>
            </w:pPr>
            <w:r>
              <w:rPr>
                <w:rFonts w:hint="eastAsia" w:ascii="宋体" w:hAnsi="宋体" w:cs="宋体"/>
                <w:bCs/>
                <w:sz w:val="21"/>
                <w:szCs w:val="21"/>
                <w:lang w:val="en-US" w:eastAsia="zh-CN"/>
              </w:rPr>
              <w:t>提供完善的物流、配送服务系统的得4分；物流及配送方案一般得2分；未提供不得分。</w:t>
            </w:r>
          </w:p>
        </w:tc>
      </w:tr>
      <w:tr w14:paraId="56917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685" w:type="dxa"/>
            <w:noWrap w:val="0"/>
            <w:vAlign w:val="center"/>
          </w:tcPr>
          <w:p w14:paraId="3B754610">
            <w:pPr>
              <w:snapToGrid w:val="0"/>
              <w:spacing w:line="360" w:lineRule="auto"/>
              <w:jc w:val="left"/>
              <w:rPr>
                <w:rFonts w:hint="default" w:ascii="宋体" w:hAnsi="宋体" w:eastAsia="宋体" w:cs="宋体"/>
                <w:szCs w:val="21"/>
                <w:lang w:val="en-US" w:eastAsia="zh-CN"/>
              </w:rPr>
            </w:pPr>
            <w:r>
              <w:rPr>
                <w:rFonts w:hint="eastAsia" w:ascii="宋体" w:hAnsi="宋体" w:eastAsia="宋体" w:cs="宋体"/>
                <w:sz w:val="21"/>
                <w:szCs w:val="21"/>
              </w:rPr>
              <w:t>提供健全的检测证明</w:t>
            </w:r>
            <w:r>
              <w:rPr>
                <w:rFonts w:hint="eastAsia" w:ascii="宋体" w:hAnsi="宋体" w:cs="宋体"/>
                <w:sz w:val="21"/>
                <w:szCs w:val="21"/>
                <w:lang w:val="en-US" w:eastAsia="zh-CN"/>
              </w:rPr>
              <w:t>与资质报告</w:t>
            </w:r>
            <w:r>
              <w:rPr>
                <w:rFonts w:hint="eastAsia" w:ascii="宋体" w:hAnsi="宋体" w:eastAsia="宋体" w:cs="宋体"/>
                <w:sz w:val="21"/>
                <w:szCs w:val="21"/>
                <w:lang w:eastAsia="zh-CN"/>
              </w:rPr>
              <w:t>（</w:t>
            </w:r>
            <w:r>
              <w:rPr>
                <w:rFonts w:hint="eastAsia" w:ascii="宋体" w:hAnsi="宋体" w:cs="宋体"/>
                <w:sz w:val="21"/>
                <w:szCs w:val="21"/>
                <w:lang w:val="en-US" w:eastAsia="zh-CN"/>
              </w:rPr>
              <w:t>10</w:t>
            </w:r>
            <w:r>
              <w:rPr>
                <w:rFonts w:hint="eastAsia" w:ascii="宋体" w:hAnsi="宋体" w:eastAsia="宋体" w:cs="宋体"/>
                <w:sz w:val="21"/>
                <w:szCs w:val="21"/>
                <w:lang w:val="en-US" w:eastAsia="zh-CN"/>
              </w:rPr>
              <w:t>分）</w:t>
            </w:r>
          </w:p>
        </w:tc>
        <w:tc>
          <w:tcPr>
            <w:tcW w:w="4253" w:type="dxa"/>
            <w:noWrap w:val="0"/>
            <w:vAlign w:val="center"/>
          </w:tcPr>
          <w:p w14:paraId="4EE44FD8">
            <w:pPr>
              <w:snapToGrid w:val="0"/>
              <w:spacing w:line="360" w:lineRule="auto"/>
              <w:jc w:val="left"/>
              <w:rPr>
                <w:rFonts w:hint="default" w:ascii="宋体" w:hAnsi="宋体" w:cs="宋体"/>
                <w:szCs w:val="21"/>
                <w:lang w:val="en-US" w:eastAsia="zh-CN"/>
              </w:rPr>
            </w:pPr>
            <w:r>
              <w:rPr>
                <w:rFonts w:hint="eastAsia" w:ascii="宋体" w:hAnsi="宋体" w:cs="宋体"/>
                <w:szCs w:val="21"/>
                <w:lang w:val="en-US" w:eastAsia="zh-CN"/>
              </w:rPr>
              <w:t>提供所投产品合格的检验检测报告，如毛巾、床单、地巾 等，每提供一种得2分，最高6分。提供ISO9001质量管理体系认证证书、ISO14001环境管理体系认证证书、ISO45001职业健康安全管理体系认证证书，全部提供得4分，提供不全或不提供则不得分。</w:t>
            </w:r>
          </w:p>
        </w:tc>
      </w:tr>
      <w:tr w14:paraId="5D862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685" w:type="dxa"/>
            <w:noWrap w:val="0"/>
            <w:vAlign w:val="center"/>
          </w:tcPr>
          <w:p w14:paraId="6568C9BC">
            <w:pPr>
              <w:snapToGrid w:val="0"/>
              <w:spacing w:line="360" w:lineRule="auto"/>
              <w:jc w:val="left"/>
              <w:rPr>
                <w:rFonts w:hint="default" w:ascii="宋体" w:hAnsi="宋体" w:eastAsia="宋体" w:cs="宋体"/>
                <w:sz w:val="21"/>
                <w:szCs w:val="21"/>
                <w:lang w:val="en-US" w:eastAsia="zh-CN"/>
              </w:rPr>
            </w:pPr>
            <w:r>
              <w:rPr>
                <w:rFonts w:hint="eastAsia" w:ascii="宋体" w:hAnsi="宋体" w:cs="宋体"/>
                <w:sz w:val="21"/>
                <w:szCs w:val="21"/>
                <w:lang w:val="en-US" w:eastAsia="zh-CN"/>
              </w:rPr>
              <w:t>样品评审（10分）</w:t>
            </w:r>
          </w:p>
        </w:tc>
        <w:tc>
          <w:tcPr>
            <w:tcW w:w="4253" w:type="dxa"/>
            <w:noWrap w:val="0"/>
            <w:vAlign w:val="center"/>
          </w:tcPr>
          <w:p w14:paraId="2C8FF91F">
            <w:pPr>
              <w:snapToGrid w:val="0"/>
              <w:spacing w:line="360" w:lineRule="auto"/>
              <w:jc w:val="left"/>
              <w:rPr>
                <w:rFonts w:hint="default" w:ascii="宋体" w:hAnsi="宋体" w:cs="宋体"/>
                <w:szCs w:val="21"/>
                <w:lang w:val="en-US" w:eastAsia="zh-CN"/>
              </w:rPr>
            </w:pPr>
            <w:r>
              <w:rPr>
                <w:rFonts w:hint="eastAsia" w:ascii="宋体" w:hAnsi="宋体" w:cs="宋体"/>
                <w:szCs w:val="21"/>
                <w:lang w:val="en-US" w:eastAsia="zh-CN"/>
              </w:rPr>
              <w:t>评委根据各供货商提供的样品（需提供床单、枕套、毛巾、地巾、方巾）进行打分。设计优材质好舒适度高得6-10分，设计一般材质一般舒适度一般得1-5分。无设计材质差舒适度差的不得分。</w:t>
            </w:r>
          </w:p>
        </w:tc>
      </w:tr>
    </w:tbl>
    <w:p w14:paraId="7C7C165A">
      <w:pPr>
        <w:numPr>
          <w:ilvl w:val="0"/>
          <w:numId w:val="0"/>
        </w:numPr>
        <w:snapToGrid w:val="0"/>
        <w:spacing w:line="360" w:lineRule="auto"/>
        <w:outlineLvl w:val="1"/>
        <w:rPr>
          <w:rFonts w:hint="default" w:ascii="宋体" w:hAnsi="宋体" w:cs="宋体"/>
          <w:color w:val="000000"/>
          <w:kern w:val="0"/>
          <w:sz w:val="24"/>
          <w:lang w:val="en-US" w:eastAsia="zh-CN"/>
        </w:rPr>
      </w:pPr>
    </w:p>
    <w:p w14:paraId="226DF3D6">
      <w:pPr>
        <w:numPr>
          <w:ilvl w:val="0"/>
          <w:numId w:val="0"/>
        </w:numPr>
        <w:snapToGrid w:val="0"/>
        <w:spacing w:line="360" w:lineRule="auto"/>
        <w:outlineLvl w:val="1"/>
        <w:rPr>
          <w:rFonts w:hint="default" w:ascii="宋体" w:hAnsi="宋体" w:cs="宋体"/>
          <w:color w:val="000000"/>
          <w:kern w:val="0"/>
          <w:sz w:val="24"/>
          <w:lang w:val="en-US" w:eastAsia="zh-CN"/>
        </w:rPr>
      </w:pPr>
    </w:p>
    <w:p w14:paraId="114A9BA8">
      <w:pPr>
        <w:numPr>
          <w:ilvl w:val="0"/>
          <w:numId w:val="0"/>
        </w:numPr>
        <w:snapToGrid w:val="0"/>
        <w:spacing w:line="360" w:lineRule="auto"/>
        <w:outlineLvl w:val="1"/>
        <w:rPr>
          <w:rFonts w:hint="default" w:ascii="宋体" w:hAnsi="宋体" w:cs="宋体"/>
          <w:color w:val="000000"/>
          <w:kern w:val="0"/>
          <w:sz w:val="24"/>
          <w:lang w:val="en-US" w:eastAsia="zh-CN"/>
        </w:rPr>
      </w:pPr>
    </w:p>
    <w:p w14:paraId="028A0553">
      <w:pPr>
        <w:numPr>
          <w:ilvl w:val="0"/>
          <w:numId w:val="0"/>
        </w:numPr>
        <w:snapToGrid w:val="0"/>
        <w:spacing w:line="360" w:lineRule="auto"/>
        <w:outlineLvl w:val="1"/>
        <w:rPr>
          <w:rFonts w:hint="default" w:ascii="宋体" w:hAnsi="宋体" w:cs="宋体"/>
          <w:color w:val="000000"/>
          <w:kern w:val="0"/>
          <w:sz w:val="24"/>
          <w:lang w:val="en-US" w:eastAsia="zh-CN"/>
        </w:rPr>
      </w:pPr>
      <w:bookmarkStart w:id="8" w:name="_GoBack"/>
      <w:bookmarkEnd w:id="8"/>
    </w:p>
    <w:p w14:paraId="7C719E53">
      <w:pPr>
        <w:numPr>
          <w:ilvl w:val="0"/>
          <w:numId w:val="1"/>
        </w:numPr>
        <w:snapToGrid w:val="0"/>
        <w:spacing w:line="360" w:lineRule="auto"/>
        <w:ind w:left="0" w:leftChars="0" w:firstLine="0" w:firstLineChars="0"/>
        <w:outlineLvl w:val="1"/>
        <w:rPr>
          <w:rFonts w:hint="eastAsia" w:ascii="宋体" w:hAnsi="宋体" w:cs="宋体"/>
          <w:color w:val="000000"/>
          <w:kern w:val="0"/>
          <w:sz w:val="24"/>
          <w:lang w:val="en-US" w:eastAsia="zh-CN"/>
        </w:rPr>
      </w:pPr>
      <w:r>
        <w:rPr>
          <w:rFonts w:hint="eastAsia" w:ascii="宋体" w:hAnsi="宋体" w:cs="宋体"/>
          <w:color w:val="000000"/>
          <w:kern w:val="0"/>
          <w:sz w:val="24"/>
          <w:lang w:val="en-US" w:eastAsia="zh-CN"/>
        </w:rPr>
        <w:t>商务标评审（50分）</w:t>
      </w:r>
    </w:p>
    <w:p w14:paraId="40D33D20">
      <w:pPr>
        <w:spacing w:line="420" w:lineRule="exact"/>
        <w:ind w:firstLine="482" w:firstLineChars="200"/>
        <w:jc w:val="left"/>
        <w:rPr>
          <w:rFonts w:hint="eastAsia" w:ascii="宋体" w:hAnsi="宋体" w:eastAsia="宋体" w:cs="宋体"/>
          <w:sz w:val="24"/>
        </w:rPr>
      </w:pPr>
      <w:r>
        <w:rPr>
          <w:rFonts w:hint="eastAsia" w:ascii="宋体" w:hAnsi="宋体" w:eastAsia="宋体" w:cs="宋体"/>
          <w:b/>
          <w:bCs/>
          <w:sz w:val="24"/>
        </w:rPr>
        <w:t>本项目</w:t>
      </w:r>
      <w:r>
        <w:rPr>
          <w:rFonts w:hint="eastAsia" w:ascii="宋体" w:hAnsi="宋体" w:eastAsia="宋体" w:cs="宋体"/>
          <w:b/>
          <w:bCs/>
          <w:sz w:val="24"/>
          <w:lang w:val="en-US" w:eastAsia="zh-CN"/>
        </w:rPr>
        <w:t>预算限价</w:t>
      </w:r>
      <w:r>
        <w:rPr>
          <w:rFonts w:hint="eastAsia" w:ascii="宋体" w:hAnsi="宋体" w:eastAsia="宋体" w:cs="宋体"/>
          <w:b/>
          <w:bCs/>
          <w:sz w:val="24"/>
        </w:rPr>
        <w:t>为</w:t>
      </w:r>
      <w:r>
        <w:rPr>
          <w:rFonts w:hint="eastAsia" w:ascii="宋体" w:hAnsi="宋体" w:cs="宋体"/>
          <w:b/>
          <w:bCs/>
          <w:sz w:val="24"/>
          <w:lang w:val="en-US" w:eastAsia="zh-CN"/>
        </w:rPr>
        <w:t xml:space="preserve"> 36 </w:t>
      </w:r>
      <w:r>
        <w:rPr>
          <w:rFonts w:hint="eastAsia" w:ascii="宋体" w:hAnsi="宋体" w:eastAsia="宋体" w:cs="宋体"/>
          <w:b/>
          <w:bCs/>
          <w:sz w:val="24"/>
          <w:lang w:val="en-US" w:eastAsia="zh-CN"/>
        </w:rPr>
        <w:t>万</w:t>
      </w:r>
      <w:r>
        <w:rPr>
          <w:rFonts w:hint="eastAsia" w:ascii="宋体" w:hAnsi="宋体" w:eastAsia="宋体" w:cs="宋体"/>
          <w:b/>
          <w:bCs/>
          <w:sz w:val="24"/>
        </w:rPr>
        <w:t>，</w:t>
      </w:r>
      <w:r>
        <w:rPr>
          <w:rFonts w:hint="eastAsia" w:ascii="宋体" w:hAnsi="宋体" w:eastAsia="宋体" w:cs="宋体"/>
          <w:sz w:val="24"/>
        </w:rPr>
        <w:t xml:space="preserve"> 投标人投标报价超出招标人设定的最高限价的，按否决其投标处理</w:t>
      </w:r>
      <w:r>
        <w:rPr>
          <w:rFonts w:hint="eastAsia" w:ascii="宋体" w:hAnsi="宋体" w:cs="宋体"/>
          <w:sz w:val="24"/>
          <w:lang w:eastAsia="zh-CN"/>
        </w:rPr>
        <w:t>。</w:t>
      </w:r>
      <w:r>
        <w:rPr>
          <w:rFonts w:hint="eastAsia" w:ascii="宋体" w:hAnsi="宋体" w:eastAsia="宋体" w:cs="宋体"/>
          <w:sz w:val="24"/>
        </w:rPr>
        <w:t>开标现场按否决其投标处理的投标人报价不进入评标基准价的计算，其余</w:t>
      </w:r>
      <w:r>
        <w:rPr>
          <w:rFonts w:hint="eastAsia" w:ascii="宋体" w:hAnsi="宋体" w:eastAsia="宋体" w:cs="宋体"/>
          <w:sz w:val="24"/>
          <w:highlight w:val="none"/>
        </w:rPr>
        <w:t>根据规则</w:t>
      </w:r>
      <w:r>
        <w:rPr>
          <w:rFonts w:hint="eastAsia" w:ascii="宋体" w:hAnsi="宋体" w:eastAsia="宋体" w:cs="宋体"/>
          <w:sz w:val="24"/>
        </w:rPr>
        <w:t>进入评标基准价计算。</w:t>
      </w:r>
    </w:p>
    <w:p w14:paraId="79914E31">
      <w:pPr>
        <w:spacing w:line="420" w:lineRule="exact"/>
        <w:jc w:val="left"/>
        <w:rPr>
          <w:rFonts w:hint="eastAsia" w:ascii="宋体" w:hAnsi="宋体" w:eastAsia="宋体" w:cs="宋体"/>
          <w:sz w:val="24"/>
        </w:rPr>
      </w:pPr>
      <w:r>
        <w:rPr>
          <w:rFonts w:hint="eastAsia" w:ascii="宋体" w:hAnsi="宋体" w:eastAsia="宋体" w:cs="宋体"/>
          <w:sz w:val="24"/>
        </w:rPr>
        <w:t>确定评标基准价</w:t>
      </w:r>
    </w:p>
    <w:p w14:paraId="0F4DF854">
      <w:pPr>
        <w:spacing w:line="420" w:lineRule="exact"/>
        <w:jc w:val="left"/>
        <w:rPr>
          <w:rFonts w:hint="eastAsia" w:ascii="宋体" w:hAnsi="宋体" w:eastAsia="宋体" w:cs="宋体"/>
          <w:sz w:val="24"/>
        </w:rPr>
      </w:pPr>
      <w:r>
        <w:rPr>
          <w:rFonts w:hint="eastAsia" w:ascii="宋体" w:hAnsi="宋体" w:eastAsia="宋体" w:cs="宋体"/>
          <w:sz w:val="24"/>
        </w:rPr>
        <w:t>评标价的确定：评标价=投标函文字报价</w:t>
      </w:r>
    </w:p>
    <w:p w14:paraId="54D7892F">
      <w:pPr>
        <w:spacing w:line="420" w:lineRule="exact"/>
        <w:jc w:val="left"/>
        <w:rPr>
          <w:rFonts w:hint="eastAsia" w:ascii="宋体" w:hAnsi="宋体" w:eastAsia="宋体" w:cs="宋体"/>
          <w:sz w:val="24"/>
        </w:rPr>
      </w:pPr>
      <w:r>
        <w:rPr>
          <w:rFonts w:hint="eastAsia" w:ascii="宋体" w:hAnsi="宋体" w:eastAsia="宋体" w:cs="宋体"/>
          <w:sz w:val="24"/>
        </w:rPr>
        <w:t>评标基准价：</w:t>
      </w:r>
      <w:r>
        <w:rPr>
          <w:rFonts w:hint="eastAsia" w:ascii="宋体" w:hAnsi="宋体" w:eastAsia="宋体" w:cs="宋体"/>
          <w:sz w:val="24"/>
          <w:highlight w:val="none"/>
        </w:rPr>
        <w:t>当有效投标文件≧7家时，去掉最高和最低</w:t>
      </w:r>
      <w:r>
        <w:rPr>
          <w:rFonts w:hint="eastAsia" w:ascii="宋体" w:hAnsi="宋体" w:eastAsia="宋体" w:cs="宋体"/>
          <w:sz w:val="24"/>
          <w:highlight w:val="none"/>
          <w:lang w:val="en-US" w:eastAsia="zh-CN"/>
        </w:rPr>
        <w:t>投标数的</w:t>
      </w:r>
      <w:r>
        <w:rPr>
          <w:rFonts w:hint="eastAsia" w:ascii="宋体" w:hAnsi="宋体" w:eastAsia="宋体" w:cs="宋体"/>
          <w:sz w:val="24"/>
          <w:highlight w:val="none"/>
        </w:rPr>
        <w:t>20%（四舍五入取整）后算术平均值为评标基准价；当有效投标文件4-6家时，剔除最高报价和最低报价（最高、最低报价相同的均剔除）后算术平均值为评标基准价；当有效投标文件＜4家时，则次低报价作为评标基准价。</w:t>
      </w:r>
      <w:r>
        <w:rPr>
          <w:rFonts w:hint="eastAsia" w:ascii="宋体" w:hAnsi="宋体" w:eastAsia="宋体" w:cs="宋体"/>
          <w:sz w:val="24"/>
        </w:rPr>
        <w:t>除计算错误外，评标基准价在整个评标期间保持不变，不随任何因素发生变化，也不因招投标当事人质疑、投诉、复议以及其它任何情形而改变其基准价的计算。</w:t>
      </w:r>
    </w:p>
    <w:p w14:paraId="1BCDECD5">
      <w:pPr>
        <w:spacing w:line="420" w:lineRule="exact"/>
        <w:ind w:firstLine="480" w:firstLineChars="200"/>
        <w:jc w:val="left"/>
        <w:rPr>
          <w:rFonts w:hint="eastAsia" w:ascii="宋体" w:hAnsi="宋体" w:eastAsia="宋体" w:cs="宋体"/>
          <w:sz w:val="24"/>
        </w:rPr>
      </w:pPr>
      <w:r>
        <w:rPr>
          <w:rFonts w:hint="eastAsia" w:ascii="宋体" w:hAnsi="宋体" w:eastAsia="宋体" w:cs="宋体"/>
          <w:sz w:val="24"/>
        </w:rPr>
        <w:t>根据评标基准价和投标人报价计算投标人标价得分：与评标基准价相等的，</w:t>
      </w:r>
      <w:r>
        <w:rPr>
          <w:rFonts w:hint="eastAsia" w:ascii="宋体" w:hAnsi="宋体" w:cs="宋体"/>
          <w:sz w:val="24"/>
          <w:lang w:val="en-US" w:eastAsia="zh-CN"/>
        </w:rPr>
        <w:t>50</w:t>
      </w:r>
      <w:r>
        <w:rPr>
          <w:rFonts w:hint="eastAsia" w:ascii="宋体" w:hAnsi="宋体" w:eastAsia="宋体" w:cs="宋体"/>
          <w:sz w:val="24"/>
        </w:rPr>
        <w:t>分；高于评标基准价的每高1%扣</w:t>
      </w:r>
      <w:r>
        <w:rPr>
          <w:rFonts w:hint="eastAsia" w:ascii="宋体" w:hAnsi="宋体" w:eastAsia="宋体" w:cs="宋体"/>
          <w:b/>
          <w:bCs/>
          <w:sz w:val="24"/>
          <w:highlight w:val="none"/>
        </w:rPr>
        <w:t>0.9</w:t>
      </w:r>
      <w:r>
        <w:rPr>
          <w:rFonts w:hint="eastAsia" w:ascii="宋体" w:hAnsi="宋体" w:eastAsia="宋体" w:cs="宋体"/>
          <w:sz w:val="24"/>
        </w:rPr>
        <w:t>分，低于评标基准价的每低1%扣</w:t>
      </w:r>
      <w:r>
        <w:rPr>
          <w:rFonts w:hint="eastAsia" w:ascii="宋体" w:hAnsi="宋体" w:eastAsia="宋体" w:cs="宋体"/>
          <w:b/>
          <w:bCs/>
          <w:sz w:val="24"/>
          <w:highlight w:val="none"/>
        </w:rPr>
        <w:t>0.6</w:t>
      </w:r>
      <w:r>
        <w:rPr>
          <w:rFonts w:hint="eastAsia" w:ascii="宋体" w:hAnsi="宋体" w:eastAsia="宋体" w:cs="宋体"/>
          <w:sz w:val="24"/>
        </w:rPr>
        <w:t>分，不足1%，按</w:t>
      </w:r>
      <w:r>
        <w:rPr>
          <w:rFonts w:hint="eastAsia" w:ascii="宋体" w:hAnsi="宋体" w:cs="宋体"/>
          <w:sz w:val="24"/>
          <w:lang w:val="en-US" w:eastAsia="zh-CN"/>
        </w:rPr>
        <w:t>1%</w:t>
      </w:r>
      <w:r>
        <w:rPr>
          <w:rFonts w:hint="eastAsia" w:ascii="宋体" w:hAnsi="宋体" w:eastAsia="宋体" w:cs="宋体"/>
          <w:sz w:val="24"/>
        </w:rPr>
        <w:t>计算，保留两位小数。第一中标候选人原则上为中标人，中标价为其投标报价。当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0185BCC1">
      <w:pPr>
        <w:numPr>
          <w:ilvl w:val="0"/>
          <w:numId w:val="0"/>
        </w:numPr>
        <w:snapToGrid w:val="0"/>
        <w:spacing w:line="360" w:lineRule="auto"/>
        <w:ind w:leftChars="0"/>
        <w:outlineLvl w:val="1"/>
        <w:rPr>
          <w:rFonts w:hint="default" w:ascii="宋体" w:hAnsi="宋体" w:cs="宋体"/>
          <w:color w:val="000000"/>
          <w:kern w:val="0"/>
          <w:sz w:val="24"/>
          <w:lang w:val="en-US" w:eastAsia="zh-CN"/>
        </w:rPr>
      </w:pPr>
    </w:p>
    <w:p w14:paraId="773E358E">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w:t>
      </w:r>
      <w:r>
        <w:rPr>
          <w:rFonts w:hint="eastAsia" w:ascii="宋体" w:hAnsi="宋体" w:cs="宋体"/>
          <w:color w:val="000000"/>
          <w:kern w:val="0"/>
          <w:sz w:val="24"/>
          <w:lang w:val="en-US" w:eastAsia="zh-CN"/>
        </w:rPr>
        <w:t>四</w:t>
      </w:r>
      <w:r>
        <w:rPr>
          <w:rFonts w:hint="eastAsia" w:ascii="宋体" w:hAnsi="宋体" w:cs="宋体"/>
          <w:color w:val="000000"/>
          <w:kern w:val="0"/>
          <w:sz w:val="24"/>
        </w:rPr>
        <w:t>）评标争议</w:t>
      </w:r>
    </w:p>
    <w:p w14:paraId="28BE0251">
      <w:pPr>
        <w:snapToGrid w:val="0"/>
        <w:spacing w:line="360" w:lineRule="auto"/>
        <w:ind w:firstLine="573"/>
        <w:rPr>
          <w:rFonts w:hint="eastAsia" w:ascii="宋体" w:hAnsi="宋体" w:cs="宋体"/>
          <w:strike/>
          <w:color w:val="FF0000"/>
          <w:kern w:val="0"/>
          <w:sz w:val="24"/>
        </w:rPr>
      </w:pPr>
      <w:r>
        <w:rPr>
          <w:rFonts w:hint="eastAsia" w:ascii="宋体" w:hAnsi="宋体" w:cs="宋体"/>
          <w:color w:val="000000"/>
          <w:kern w:val="0"/>
          <w:sz w:val="24"/>
        </w:rPr>
        <w:t>评标时评委对评标的细则若有争议，由评标委员会评委集体讨论确定。</w:t>
      </w:r>
    </w:p>
    <w:p w14:paraId="55EAD962">
      <w:pPr>
        <w:adjustRightInd w:val="0"/>
        <w:snapToGrid w:val="0"/>
        <w:spacing w:line="360" w:lineRule="auto"/>
        <w:ind w:firstLine="480" w:firstLineChars="200"/>
        <w:outlineLvl w:val="2"/>
        <w:rPr>
          <w:rFonts w:hint="eastAsia" w:ascii="宋体" w:hAnsi="宋体" w:cs="宋体"/>
          <w:color w:val="000000"/>
          <w:kern w:val="0"/>
          <w:sz w:val="24"/>
        </w:rPr>
      </w:pPr>
      <w:r>
        <w:rPr>
          <w:rFonts w:hint="eastAsia" w:ascii="宋体" w:hAnsi="宋体" w:cs="宋体"/>
          <w:color w:val="000000"/>
          <w:kern w:val="0"/>
          <w:sz w:val="24"/>
        </w:rPr>
        <w:t>（</w:t>
      </w:r>
      <w:r>
        <w:rPr>
          <w:rFonts w:hint="eastAsia" w:ascii="宋体" w:hAnsi="宋体" w:cs="宋体"/>
          <w:color w:val="000000"/>
          <w:kern w:val="0"/>
          <w:sz w:val="24"/>
          <w:lang w:val="en-US" w:eastAsia="zh-CN"/>
        </w:rPr>
        <w:t>五</w:t>
      </w:r>
      <w:r>
        <w:rPr>
          <w:rFonts w:hint="eastAsia" w:ascii="宋体" w:hAnsi="宋体" w:cs="宋体"/>
          <w:color w:val="000000"/>
          <w:kern w:val="0"/>
          <w:sz w:val="24"/>
        </w:rPr>
        <w:t>）落标原因</w:t>
      </w:r>
    </w:p>
    <w:p w14:paraId="301ABD97">
      <w:pPr>
        <w:adjustRightInd w:val="0"/>
        <w:snapToGrid w:val="0"/>
        <w:spacing w:line="360" w:lineRule="auto"/>
        <w:ind w:firstLine="480" w:firstLineChars="200"/>
        <w:outlineLvl w:val="2"/>
        <w:rPr>
          <w:rFonts w:hint="eastAsia" w:ascii="宋体" w:hAnsi="宋体" w:cs="宋体"/>
          <w:color w:val="000000"/>
          <w:kern w:val="0"/>
          <w:sz w:val="24"/>
        </w:rPr>
      </w:pPr>
      <w:r>
        <w:rPr>
          <w:rFonts w:hint="eastAsia" w:ascii="宋体" w:hAnsi="宋体" w:cs="宋体"/>
          <w:color w:val="000000"/>
          <w:kern w:val="0"/>
          <w:sz w:val="24"/>
        </w:rPr>
        <w:t>评标委员会不对落标的投标单位做落标原因的解释。</w:t>
      </w:r>
    </w:p>
    <w:p w14:paraId="6016C3A4">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五</w:t>
      </w:r>
      <w:r>
        <w:rPr>
          <w:rFonts w:hint="eastAsia" w:ascii="宋体" w:hAnsi="宋体" w:cs="宋体"/>
          <w:b/>
          <w:color w:val="000000"/>
          <w:kern w:val="0"/>
          <w:sz w:val="24"/>
        </w:rPr>
        <w:t>、评审程序</w:t>
      </w:r>
    </w:p>
    <w:p w14:paraId="2FB89486">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1、评标委员会依据招标文件的规定和要求，对投标单位提供的</w:t>
      </w:r>
      <w:r>
        <w:rPr>
          <w:rFonts w:hint="eastAsia" w:ascii="宋体" w:hAnsi="宋体" w:cs="宋体"/>
          <w:kern w:val="0"/>
          <w:sz w:val="24"/>
        </w:rPr>
        <w:t>资格后审材</w:t>
      </w:r>
      <w:r>
        <w:rPr>
          <w:rFonts w:hint="eastAsia" w:ascii="宋体" w:hAnsi="宋体" w:cs="宋体"/>
          <w:color w:val="000000"/>
          <w:kern w:val="0"/>
          <w:sz w:val="24"/>
        </w:rPr>
        <w:t xml:space="preserve">料是否齐全、是否满足招标文件的要求进行审查，合格的进入下面阶段评标。 </w:t>
      </w:r>
    </w:p>
    <w:p w14:paraId="68B4BDE9">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2、评标委员会对符合资格条件的投标单位的投标投标文件进行审查。重点审查投标投标文件的有效性、完整性和实质性响应程度等。</w:t>
      </w:r>
    </w:p>
    <w:p w14:paraId="6E337D5C">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 xml:space="preserve">3、评标委员会如遇投标投标文件中含义不明确、同类问题表述不一致或者有明显文字和计算错误的内容，可向投标单位质询。投标单位的澄清、说明或者补正应当采用书面形式，由法定代表人或被授权人签字。但不得超出招标文件的范围或者改变其实质性内容。 </w:t>
      </w:r>
    </w:p>
    <w:p w14:paraId="307A554D">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4、投标中的任何一方不得透露与评标有关的其他投标单位资料、报价和其他信息。招标文件有实质性变动的，评标委员会应以书面形式通知所有投标单位。</w:t>
      </w:r>
    </w:p>
    <w:p w14:paraId="10E5248D">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5</w:t>
      </w:r>
      <w:r>
        <w:rPr>
          <w:rFonts w:hint="eastAsia" w:ascii="宋体" w:hAnsi="宋体" w:cs="宋体"/>
          <w:color w:val="000000"/>
          <w:kern w:val="0"/>
          <w:sz w:val="24"/>
        </w:rPr>
        <w:t>、评标委员会依据投标单位的</w:t>
      </w:r>
      <w:r>
        <w:rPr>
          <w:rFonts w:hint="eastAsia" w:ascii="宋体" w:hAnsi="宋体" w:cs="宋体"/>
          <w:color w:val="000000"/>
          <w:kern w:val="0"/>
          <w:sz w:val="24"/>
          <w:lang w:val="en-US" w:eastAsia="zh-CN"/>
        </w:rPr>
        <w:t>技术标和商务标总评分</w:t>
      </w:r>
      <w:r>
        <w:rPr>
          <w:rFonts w:hint="eastAsia" w:ascii="宋体" w:hAnsi="宋体" w:cs="宋体"/>
          <w:color w:val="000000"/>
          <w:kern w:val="0"/>
          <w:sz w:val="24"/>
        </w:rPr>
        <w:t>由</w:t>
      </w:r>
      <w:r>
        <w:rPr>
          <w:rFonts w:hint="eastAsia" w:ascii="宋体" w:hAnsi="宋体" w:cs="宋体"/>
          <w:color w:val="000000"/>
          <w:kern w:val="0"/>
          <w:sz w:val="24"/>
          <w:lang w:val="en-US" w:eastAsia="zh-CN"/>
        </w:rPr>
        <w:t>高</w:t>
      </w:r>
      <w:r>
        <w:rPr>
          <w:rFonts w:hint="eastAsia" w:ascii="宋体" w:hAnsi="宋体" w:cs="宋体"/>
          <w:color w:val="000000"/>
          <w:kern w:val="0"/>
          <w:sz w:val="24"/>
        </w:rPr>
        <w:t>到</w:t>
      </w:r>
      <w:r>
        <w:rPr>
          <w:rFonts w:hint="eastAsia" w:ascii="宋体" w:hAnsi="宋体" w:cs="宋体"/>
          <w:color w:val="000000"/>
          <w:kern w:val="0"/>
          <w:sz w:val="24"/>
          <w:lang w:val="en-US" w:eastAsia="zh-CN"/>
        </w:rPr>
        <w:t>低</w:t>
      </w:r>
      <w:r>
        <w:rPr>
          <w:rFonts w:hint="eastAsia" w:ascii="宋体" w:hAnsi="宋体" w:cs="宋体"/>
          <w:color w:val="000000"/>
          <w:kern w:val="0"/>
          <w:sz w:val="24"/>
        </w:rPr>
        <w:t>排序，确定</w:t>
      </w:r>
      <w:r>
        <w:rPr>
          <w:rFonts w:hint="eastAsia" w:ascii="宋体" w:hAnsi="宋体" w:cs="宋体"/>
          <w:color w:val="000000"/>
          <w:kern w:val="0"/>
          <w:sz w:val="24"/>
          <w:lang w:val="en-US" w:eastAsia="zh-CN"/>
        </w:rPr>
        <w:t>评分最高者为</w:t>
      </w:r>
      <w:r>
        <w:rPr>
          <w:rFonts w:hint="eastAsia" w:ascii="宋体" w:hAnsi="宋体" w:cs="宋体"/>
          <w:color w:val="000000"/>
          <w:kern w:val="0"/>
          <w:sz w:val="24"/>
        </w:rPr>
        <w:t xml:space="preserve">成交候选人，并将结果通知所有投标单位。  </w:t>
      </w:r>
    </w:p>
    <w:p w14:paraId="39037CF3">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、确定成交候选人的特殊情况处理：</w:t>
      </w:r>
    </w:p>
    <w:p w14:paraId="1A31E385">
      <w:pPr>
        <w:snapToGrid w:val="0"/>
        <w:spacing w:line="360" w:lineRule="auto"/>
        <w:rPr>
          <w:rFonts w:hint="eastAsia" w:ascii="宋体" w:hAnsi="宋体" w:cs="宋体"/>
          <w:color w:val="000000"/>
          <w:kern w:val="0"/>
          <w:sz w:val="24"/>
        </w:rPr>
      </w:pPr>
      <w:r>
        <w:rPr>
          <w:rFonts w:hint="eastAsia" w:ascii="宋体" w:hAnsi="宋体" w:cs="宋体"/>
          <w:color w:val="000000"/>
          <w:kern w:val="0"/>
          <w:sz w:val="24"/>
        </w:rPr>
        <w:t xml:space="preserve">   若报价相同</w:t>
      </w:r>
      <w:r>
        <w:rPr>
          <w:rFonts w:hint="eastAsia" w:ascii="宋体" w:hAnsi="宋体" w:cs="宋体"/>
          <w:kern w:val="0"/>
          <w:sz w:val="24"/>
        </w:rPr>
        <w:t>，</w:t>
      </w:r>
      <w:r>
        <w:rPr>
          <w:rFonts w:hint="eastAsia" w:ascii="宋体" w:hAnsi="宋体" w:cs="宋体"/>
          <w:color w:val="000000"/>
          <w:kern w:val="0"/>
          <w:sz w:val="24"/>
        </w:rPr>
        <w:t>则采取现场抽签的方式确定（由招标人代表现场抽签）。</w:t>
      </w:r>
    </w:p>
    <w:p w14:paraId="6FECA8E8">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六</w:t>
      </w:r>
      <w:r>
        <w:rPr>
          <w:rFonts w:hint="eastAsia" w:ascii="宋体" w:hAnsi="宋体" w:cs="宋体"/>
          <w:b/>
          <w:color w:val="000000"/>
          <w:kern w:val="0"/>
          <w:sz w:val="24"/>
        </w:rPr>
        <w:t xml:space="preserve">、出现下列情形之一的，作无效投标处理  </w:t>
      </w:r>
    </w:p>
    <w:p w14:paraId="41D97BD7">
      <w:pPr>
        <w:snapToGrid w:val="0"/>
        <w:spacing w:line="360" w:lineRule="auto"/>
        <w:ind w:firstLine="484" w:firstLineChars="202"/>
        <w:rPr>
          <w:rFonts w:hint="eastAsia" w:ascii="宋体" w:hAnsi="宋体" w:cs="宋体"/>
          <w:kern w:val="0"/>
          <w:sz w:val="24"/>
        </w:rPr>
      </w:pPr>
      <w:r>
        <w:rPr>
          <w:rFonts w:hint="eastAsia" w:ascii="宋体" w:hAnsi="宋体" w:cs="宋体"/>
          <w:color w:val="000000"/>
          <w:kern w:val="0"/>
          <w:sz w:val="24"/>
        </w:rPr>
        <w:t>1、未按规定时间、数额、规定形式交</w:t>
      </w:r>
      <w:r>
        <w:rPr>
          <w:rFonts w:hint="eastAsia" w:ascii="宋体" w:hAnsi="宋体" w:cs="宋体"/>
          <w:color w:val="000000"/>
          <w:kern w:val="0"/>
          <w:sz w:val="24"/>
          <w:lang w:val="en-US" w:eastAsia="zh-CN"/>
        </w:rPr>
        <w:t>投标文件</w:t>
      </w:r>
      <w:r>
        <w:rPr>
          <w:rFonts w:hint="eastAsia" w:ascii="宋体" w:hAnsi="宋体" w:cs="宋体"/>
          <w:kern w:val="0"/>
          <w:sz w:val="24"/>
        </w:rPr>
        <w:t>的；</w:t>
      </w:r>
    </w:p>
    <w:p w14:paraId="5FCC14E7">
      <w:pPr>
        <w:snapToGrid w:val="0"/>
        <w:spacing w:line="360" w:lineRule="auto"/>
        <w:ind w:firstLine="484" w:firstLineChars="202"/>
        <w:rPr>
          <w:rFonts w:hint="eastAsia" w:ascii="宋体" w:hAnsi="宋体" w:cs="宋体"/>
          <w:color w:val="000000"/>
          <w:kern w:val="0"/>
          <w:sz w:val="24"/>
        </w:rPr>
      </w:pPr>
      <w:r>
        <w:rPr>
          <w:rFonts w:hint="eastAsia" w:ascii="宋体" w:hAnsi="宋体" w:cs="宋体"/>
          <w:kern w:val="0"/>
          <w:sz w:val="24"/>
        </w:rPr>
        <w:t>2、投标文件未按招标文件要求装</w:t>
      </w:r>
      <w:r>
        <w:rPr>
          <w:rFonts w:hint="eastAsia" w:ascii="宋体" w:hAnsi="宋体" w:cs="宋体"/>
          <w:color w:val="000000"/>
          <w:kern w:val="0"/>
          <w:sz w:val="24"/>
        </w:rPr>
        <w:t>订、密封、签署、盖章的；</w:t>
      </w:r>
    </w:p>
    <w:p w14:paraId="69486513">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3、投标投标文件资格后审材料</w:t>
      </w:r>
      <w:r>
        <w:rPr>
          <w:rFonts w:hint="eastAsia" w:ascii="宋体" w:hAnsi="宋体" w:cs="宋体"/>
          <w:color w:val="000000"/>
          <w:kern w:val="0"/>
          <w:sz w:val="24"/>
          <w:lang w:val="en-US" w:eastAsia="zh-CN"/>
        </w:rPr>
        <w:t>和技术标</w:t>
      </w:r>
      <w:r>
        <w:rPr>
          <w:rFonts w:hint="eastAsia" w:ascii="宋体" w:hAnsi="宋体" w:cs="宋体"/>
          <w:color w:val="000000"/>
          <w:kern w:val="0"/>
          <w:sz w:val="24"/>
        </w:rPr>
        <w:t>出现商务报价的内容；</w:t>
      </w:r>
    </w:p>
    <w:p w14:paraId="72064BD3">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4、不具备招标文件规定的资格要求的；</w:t>
      </w:r>
    </w:p>
    <w:p w14:paraId="1AA6BE1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5、不符合法律、法规和招标文件中规定的其他实质性要求的；</w:t>
      </w:r>
    </w:p>
    <w:p w14:paraId="78F14E2E">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6、评标委员会可以认定为无效投标的其他情况。</w:t>
      </w:r>
    </w:p>
    <w:p w14:paraId="23455FF1">
      <w:pPr>
        <w:snapToGrid w:val="0"/>
        <w:spacing w:line="360" w:lineRule="auto"/>
        <w:ind w:firstLine="487" w:firstLineChars="202"/>
        <w:rPr>
          <w:rFonts w:hint="eastAsia" w:ascii="宋体" w:hAnsi="宋体" w:cs="宋体"/>
          <w:b/>
          <w:color w:val="000000"/>
          <w:kern w:val="0"/>
          <w:sz w:val="24"/>
        </w:rPr>
      </w:pPr>
      <w:r>
        <w:rPr>
          <w:rFonts w:hint="eastAsia" w:ascii="宋体" w:hAnsi="宋体" w:cs="宋体"/>
          <w:b/>
          <w:color w:val="000000"/>
          <w:kern w:val="0"/>
          <w:sz w:val="24"/>
          <w:lang w:val="en-US" w:eastAsia="zh-CN"/>
        </w:rPr>
        <w:t>七</w:t>
      </w:r>
      <w:r>
        <w:rPr>
          <w:rFonts w:hint="eastAsia" w:ascii="宋体" w:hAnsi="宋体" w:cs="宋体"/>
          <w:b/>
          <w:color w:val="000000"/>
          <w:kern w:val="0"/>
          <w:sz w:val="24"/>
        </w:rPr>
        <w:t>、出现下列情形之一的，作废标处理</w:t>
      </w:r>
    </w:p>
    <w:p w14:paraId="061C5E24">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1、符合资格条件或者对招标文件作实质响应的投标单位不足3家的；</w:t>
      </w:r>
    </w:p>
    <w:p w14:paraId="3F6D8DF4">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2、出现影响招标公正的违法违规行为的；</w:t>
      </w:r>
    </w:p>
    <w:p w14:paraId="0819DC7B">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3、投标单位最终报价均超出招标预算价的；</w:t>
      </w:r>
    </w:p>
    <w:p w14:paraId="28B560CB">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4、因重大变故，招标任务被取消的；</w:t>
      </w:r>
    </w:p>
    <w:p w14:paraId="624114D9">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5、评标委员会依据法律法规可以认定为废标的其他情况。</w:t>
      </w:r>
    </w:p>
    <w:p w14:paraId="51D61D7E">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八</w:t>
      </w:r>
      <w:r>
        <w:rPr>
          <w:rFonts w:hint="eastAsia" w:ascii="宋体" w:hAnsi="宋体" w:cs="宋体"/>
          <w:b/>
          <w:color w:val="000000"/>
          <w:kern w:val="0"/>
          <w:sz w:val="24"/>
        </w:rPr>
        <w:t>、成交通知</w:t>
      </w:r>
    </w:p>
    <w:p w14:paraId="62DBCA9C">
      <w:pPr>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1、开标评标结束后，招标人将成交结果在网上公示。</w:t>
      </w:r>
    </w:p>
    <w:p w14:paraId="3C257E4F">
      <w:pPr>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2、如无异议的，招标人向中标供应商发出《</w:t>
      </w:r>
      <w:r>
        <w:rPr>
          <w:rFonts w:hint="eastAsia" w:ascii="宋体" w:hAnsi="宋体" w:cs="宋体"/>
          <w:color w:val="000000"/>
          <w:kern w:val="0"/>
          <w:sz w:val="24"/>
          <w:lang w:val="en-US" w:eastAsia="zh-CN"/>
        </w:rPr>
        <w:t>中标</w:t>
      </w:r>
      <w:r>
        <w:rPr>
          <w:rFonts w:hint="eastAsia" w:ascii="宋体" w:hAnsi="宋体" w:cs="宋体"/>
          <w:color w:val="000000"/>
          <w:kern w:val="0"/>
          <w:sz w:val="24"/>
        </w:rPr>
        <w:t>通知书》。</w:t>
      </w:r>
    </w:p>
    <w:p w14:paraId="44E3A4A1">
      <w:pPr>
        <w:pStyle w:val="2"/>
        <w:keepNext w:val="0"/>
        <w:keepLines w:val="0"/>
        <w:snapToGrid w:val="0"/>
        <w:spacing w:before="0" w:after="0" w:line="360" w:lineRule="auto"/>
        <w:jc w:val="both"/>
        <w:rPr>
          <w:rFonts w:cs="宋体"/>
          <w:color w:val="000000"/>
          <w:w w:val="80"/>
        </w:rPr>
      </w:pPr>
    </w:p>
    <w:p w14:paraId="144B06C4">
      <w:pPr>
        <w:pStyle w:val="2"/>
        <w:keepNext w:val="0"/>
        <w:keepLines w:val="0"/>
        <w:snapToGrid w:val="0"/>
        <w:spacing w:before="0" w:after="0" w:line="360" w:lineRule="auto"/>
        <w:jc w:val="center"/>
        <w:rPr>
          <w:rFonts w:cs="宋体"/>
          <w:color w:val="000000"/>
          <w:w w:val="80"/>
        </w:rPr>
      </w:pPr>
    </w:p>
    <w:p w14:paraId="27FAA4BA">
      <w:pPr>
        <w:pStyle w:val="2"/>
        <w:keepNext w:val="0"/>
        <w:keepLines w:val="0"/>
        <w:snapToGrid w:val="0"/>
        <w:spacing w:before="0" w:after="0" w:line="360" w:lineRule="auto"/>
        <w:jc w:val="both"/>
        <w:rPr>
          <w:rFonts w:cs="宋体"/>
          <w:color w:val="000000"/>
          <w:w w:val="80"/>
        </w:rPr>
      </w:pPr>
    </w:p>
    <w:p w14:paraId="552BB376">
      <w:pPr>
        <w:pStyle w:val="2"/>
        <w:keepNext w:val="0"/>
        <w:keepLines w:val="0"/>
        <w:snapToGrid w:val="0"/>
        <w:spacing w:before="0" w:after="0" w:line="360" w:lineRule="auto"/>
        <w:jc w:val="center"/>
        <w:rPr>
          <w:rStyle w:val="11"/>
          <w:rFonts w:hint="default"/>
          <w:b/>
          <w:bCs w:val="0"/>
          <w:sz w:val="28"/>
          <w:szCs w:val="28"/>
        </w:rPr>
      </w:pPr>
      <w:r>
        <w:rPr>
          <w:rFonts w:cs="宋体"/>
          <w:color w:val="000000"/>
          <w:w w:val="80"/>
        </w:rPr>
        <w:t>第</w:t>
      </w:r>
      <w:r>
        <w:rPr>
          <w:rFonts w:hint="eastAsia" w:cs="宋体"/>
          <w:color w:val="000000"/>
          <w:w w:val="80"/>
          <w:lang w:eastAsia="zh-CN"/>
        </w:rPr>
        <w:t>五</w:t>
      </w:r>
      <w:r>
        <w:rPr>
          <w:rFonts w:cs="宋体"/>
          <w:color w:val="000000"/>
          <w:w w:val="80"/>
        </w:rPr>
        <w:t>章    投标文件组成</w:t>
      </w:r>
    </w:p>
    <w:p w14:paraId="570EA637">
      <w:pPr>
        <w:adjustRightInd w:val="0"/>
        <w:snapToGrid w:val="0"/>
        <w:spacing w:line="360" w:lineRule="auto"/>
        <w:jc w:val="left"/>
        <w:outlineLvl w:val="1"/>
        <w:rPr>
          <w:b/>
          <w:bCs/>
          <w:sz w:val="28"/>
          <w:szCs w:val="28"/>
        </w:rPr>
      </w:pPr>
    </w:p>
    <w:p w14:paraId="77D0A3C3">
      <w:pPr>
        <w:adjustRightInd w:val="0"/>
        <w:snapToGrid w:val="0"/>
        <w:spacing w:line="360" w:lineRule="auto"/>
        <w:jc w:val="left"/>
        <w:outlineLvl w:val="1"/>
        <w:rPr>
          <w:b/>
          <w:bCs/>
          <w:sz w:val="28"/>
          <w:szCs w:val="28"/>
        </w:rPr>
      </w:pPr>
      <w:r>
        <w:rPr>
          <w:b/>
          <w:bCs/>
          <w:sz w:val="28"/>
          <w:szCs w:val="28"/>
        </w:rPr>
        <w:t>附件：</w:t>
      </w:r>
    </w:p>
    <w:p w14:paraId="24E7CE0C">
      <w:pPr>
        <w:adjustRightInd w:val="0"/>
        <w:snapToGrid w:val="0"/>
        <w:spacing w:line="520" w:lineRule="exact"/>
        <w:outlineLvl w:val="1"/>
        <w:rPr>
          <w:b/>
          <w:bCs/>
          <w:sz w:val="28"/>
          <w:szCs w:val="28"/>
        </w:rPr>
      </w:pPr>
      <w:r>
        <w:rPr>
          <w:b/>
          <w:bCs/>
          <w:sz w:val="28"/>
          <w:szCs w:val="28"/>
        </w:rPr>
        <w:t>A资格审查文件相关的格式文件及表格（单独密封）</w:t>
      </w:r>
    </w:p>
    <w:p w14:paraId="0649A7C9">
      <w:pPr>
        <w:snapToGrid w:val="0"/>
        <w:spacing w:line="520" w:lineRule="exact"/>
        <w:jc w:val="center"/>
        <w:rPr>
          <w:b/>
          <w:bCs/>
          <w:sz w:val="28"/>
          <w:szCs w:val="28"/>
        </w:rPr>
      </w:pPr>
    </w:p>
    <w:p w14:paraId="3A8D4009">
      <w:pPr>
        <w:snapToGrid w:val="0"/>
        <w:spacing w:line="520" w:lineRule="exact"/>
        <w:jc w:val="center"/>
        <w:outlineLvl w:val="4"/>
        <w:rPr>
          <w:b/>
          <w:bCs/>
          <w:sz w:val="28"/>
          <w:szCs w:val="28"/>
        </w:rPr>
      </w:pPr>
      <w:r>
        <w:rPr>
          <w:b/>
          <w:bCs/>
          <w:sz w:val="28"/>
          <w:szCs w:val="28"/>
        </w:rPr>
        <w:t>1、法定代表人身份证明</w:t>
      </w:r>
    </w:p>
    <w:p w14:paraId="75F89BB0">
      <w:pPr>
        <w:snapToGrid w:val="0"/>
        <w:spacing w:line="520" w:lineRule="exact"/>
        <w:jc w:val="center"/>
        <w:rPr>
          <w:sz w:val="24"/>
          <w:u w:val="single"/>
        </w:rPr>
      </w:pPr>
      <w:r>
        <w:rPr>
          <w:sz w:val="24"/>
          <w:u w:val="single"/>
        </w:rPr>
        <w:t>（法定代表人参加投标时，须出示此证明）</w:t>
      </w:r>
    </w:p>
    <w:p w14:paraId="0D87A07B">
      <w:pPr>
        <w:snapToGrid w:val="0"/>
        <w:spacing w:line="520" w:lineRule="exact"/>
        <w:jc w:val="center"/>
        <w:rPr>
          <w:sz w:val="24"/>
        </w:rPr>
      </w:pPr>
    </w:p>
    <w:p w14:paraId="046868CD">
      <w:pPr>
        <w:snapToGrid w:val="0"/>
        <w:spacing w:line="520" w:lineRule="exact"/>
        <w:rPr>
          <w:sz w:val="24"/>
        </w:rPr>
      </w:pPr>
      <w:r>
        <w:rPr>
          <w:sz w:val="24"/>
          <w:u w:val="single"/>
        </w:rPr>
        <w:t xml:space="preserve"> </w:t>
      </w:r>
      <w:r>
        <w:rPr>
          <w:rFonts w:hint="eastAsia"/>
          <w:sz w:val="24"/>
          <w:u w:val="single"/>
        </w:rPr>
        <w:t xml:space="preserve">           （招标人）                   </w:t>
      </w:r>
      <w:r>
        <w:rPr>
          <w:sz w:val="24"/>
          <w:u w:val="single"/>
        </w:rPr>
        <w:t xml:space="preserve"> </w:t>
      </w:r>
      <w:r>
        <w:rPr>
          <w:sz w:val="24"/>
        </w:rPr>
        <w:t>：</w:t>
      </w:r>
    </w:p>
    <w:p w14:paraId="42B22C1B">
      <w:pPr>
        <w:snapToGrid w:val="0"/>
        <w:spacing w:line="520" w:lineRule="exact"/>
        <w:ind w:firstLine="480" w:firstLineChars="200"/>
        <w:rPr>
          <w:sz w:val="24"/>
        </w:rPr>
      </w:pPr>
      <w:r>
        <w:rPr>
          <w:sz w:val="24"/>
        </w:rPr>
        <w:t>我公司法定代表人</w:t>
      </w:r>
      <w:r>
        <w:rPr>
          <w:sz w:val="24"/>
          <w:u w:val="single"/>
        </w:rPr>
        <w:t xml:space="preserve">     　　　   </w:t>
      </w:r>
      <w:r>
        <w:rPr>
          <w:sz w:val="24"/>
        </w:rPr>
        <w:t>参加贵单位组织的</w:t>
      </w:r>
      <w:r>
        <w:rPr>
          <w:sz w:val="24"/>
          <w:u w:val="single"/>
        </w:rPr>
        <w:t xml:space="preserve">        </w:t>
      </w:r>
      <w:r>
        <w:rPr>
          <w:sz w:val="24"/>
        </w:rPr>
        <w:t>（招标项目名称)的项目投标活动，全权代表我公司处理投标的有关事宜。</w:t>
      </w:r>
    </w:p>
    <w:p w14:paraId="5AE783E8">
      <w:pPr>
        <w:snapToGrid w:val="0"/>
        <w:spacing w:line="520" w:lineRule="exact"/>
        <w:rPr>
          <w:sz w:val="24"/>
        </w:rPr>
      </w:pPr>
    </w:p>
    <w:p w14:paraId="528B6E77">
      <w:pPr>
        <w:snapToGrid w:val="0"/>
        <w:spacing w:line="520" w:lineRule="exact"/>
        <w:ind w:firstLine="484" w:firstLineChars="202"/>
        <w:rPr>
          <w:sz w:val="24"/>
        </w:rPr>
      </w:pPr>
      <w:r>
        <w:rPr>
          <w:sz w:val="24"/>
        </w:rPr>
        <w:t>附：法定代表人情况：</w:t>
      </w:r>
    </w:p>
    <w:p w14:paraId="42CD047A">
      <w:pPr>
        <w:snapToGrid w:val="0"/>
        <w:spacing w:line="520" w:lineRule="exact"/>
        <w:ind w:firstLine="484" w:firstLineChars="202"/>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60C59978">
      <w:pPr>
        <w:snapToGrid w:val="0"/>
        <w:spacing w:line="520" w:lineRule="exact"/>
        <w:ind w:firstLine="484" w:firstLineChars="202"/>
        <w:rPr>
          <w:sz w:val="24"/>
        </w:rPr>
      </w:pPr>
      <w:r>
        <w:rPr>
          <w:sz w:val="24"/>
        </w:rPr>
        <w:t>身份证号码：</w:t>
      </w:r>
      <w:r>
        <w:rPr>
          <w:sz w:val="24"/>
          <w:u w:val="single"/>
        </w:rPr>
        <w:t xml:space="preserve">                                         </w:t>
      </w:r>
    </w:p>
    <w:p w14:paraId="1BED2D95">
      <w:pPr>
        <w:snapToGrid w:val="0"/>
        <w:spacing w:line="520" w:lineRule="exact"/>
        <w:ind w:firstLine="484" w:firstLineChars="202"/>
        <w:rPr>
          <w:sz w:val="24"/>
        </w:rPr>
      </w:pPr>
      <w:r>
        <w:rPr>
          <w:sz w:val="24"/>
        </w:rPr>
        <w:t>手机：</w:t>
      </w:r>
      <w:r>
        <w:rPr>
          <w:sz w:val="24"/>
          <w:u w:val="single"/>
        </w:rPr>
        <w:t xml:space="preserve">                  </w:t>
      </w:r>
      <w:r>
        <w:rPr>
          <w:sz w:val="24"/>
        </w:rPr>
        <w:t>传真：</w:t>
      </w:r>
      <w:r>
        <w:rPr>
          <w:sz w:val="24"/>
          <w:u w:val="single"/>
        </w:rPr>
        <w:t xml:space="preserve">                       </w:t>
      </w:r>
    </w:p>
    <w:p w14:paraId="01EE50A0">
      <w:pPr>
        <w:snapToGrid w:val="0"/>
        <w:spacing w:line="520" w:lineRule="exact"/>
        <w:rPr>
          <w:sz w:val="24"/>
        </w:rPr>
      </w:pPr>
      <w:r>
        <w:rPr>
          <w:sz w:val="24"/>
        </w:rPr>
        <w:t> </w:t>
      </w:r>
    </w:p>
    <w:p w14:paraId="7C78693F">
      <w:pPr>
        <w:snapToGrid w:val="0"/>
        <w:spacing w:line="520" w:lineRule="exact"/>
        <w:rPr>
          <w:sz w:val="24"/>
        </w:rPr>
      </w:pPr>
    </w:p>
    <w:p w14:paraId="38337679">
      <w:pPr>
        <w:snapToGrid w:val="0"/>
        <w:spacing w:line="520" w:lineRule="exact"/>
        <w:rPr>
          <w:sz w:val="24"/>
        </w:rPr>
      </w:pPr>
      <w:r>
        <w:rPr>
          <w:sz w:val="24"/>
        </w:rPr>
        <w:t>单位名称（公章）                   法定代表人（签字或盖章）</w:t>
      </w:r>
    </w:p>
    <w:p w14:paraId="3992931A">
      <w:pPr>
        <w:snapToGrid w:val="0"/>
        <w:spacing w:line="520" w:lineRule="exact"/>
        <w:ind w:firstLine="1200" w:firstLineChars="500"/>
        <w:rPr>
          <w:sz w:val="24"/>
        </w:rPr>
      </w:pPr>
      <w:r>
        <w:rPr>
          <w:sz w:val="24"/>
        </w:rPr>
        <w:t xml:space="preserve">年   月   日                      年   月    日  </w:t>
      </w:r>
    </w:p>
    <w:p w14:paraId="14419795">
      <w:pPr>
        <w:snapToGrid w:val="0"/>
        <w:spacing w:line="520" w:lineRule="exact"/>
        <w:rPr>
          <w:sz w:val="24"/>
        </w:rPr>
      </w:pPr>
    </w:p>
    <w:p w14:paraId="6B4C5B32">
      <w:pPr>
        <w:snapToGrid w:val="0"/>
        <w:spacing w:line="520" w:lineRule="exact"/>
        <w:rPr>
          <w:sz w:val="24"/>
        </w:rPr>
      </w:pPr>
      <w:r>
        <w:rPr>
          <w:sz w:val="24"/>
        </w:rPr>
        <w:t>法定代表人身份证复印件</w:t>
      </w:r>
    </w:p>
    <w:p w14:paraId="583B4D2A">
      <w:pPr>
        <w:snapToGrid w:val="0"/>
        <w:spacing w:line="520" w:lineRule="exact"/>
        <w:rPr>
          <w:sz w:val="24"/>
        </w:rPr>
      </w:pPr>
    </w:p>
    <w:p w14:paraId="2CB4B9DB">
      <w:pPr>
        <w:snapToGrid w:val="0"/>
        <w:spacing w:line="520" w:lineRule="exact"/>
        <w:ind w:firstLine="2280" w:firstLineChars="950"/>
        <w:rPr>
          <w:sz w:val="24"/>
        </w:rPr>
      </w:pPr>
      <w:r>
        <w:rPr>
          <w:sz w:val="24"/>
        </w:rPr>
        <w:t>（粘贴此处）</w:t>
      </w:r>
    </w:p>
    <w:p w14:paraId="486BAE23">
      <w:pPr>
        <w:snapToGrid w:val="0"/>
        <w:spacing w:line="520" w:lineRule="exact"/>
        <w:ind w:firstLine="2280" w:firstLineChars="950"/>
        <w:rPr>
          <w:sz w:val="24"/>
        </w:rPr>
      </w:pPr>
    </w:p>
    <w:p w14:paraId="68FD54BE">
      <w:pPr>
        <w:snapToGrid w:val="0"/>
        <w:spacing w:line="520" w:lineRule="exact"/>
        <w:rPr>
          <w:b/>
          <w:bCs/>
          <w:sz w:val="24"/>
        </w:rPr>
      </w:pPr>
    </w:p>
    <w:p w14:paraId="37BAF7F1">
      <w:pPr>
        <w:snapToGrid w:val="0"/>
        <w:spacing w:line="520" w:lineRule="exact"/>
        <w:jc w:val="center"/>
        <w:outlineLvl w:val="4"/>
        <w:rPr>
          <w:b/>
          <w:bCs/>
          <w:sz w:val="24"/>
        </w:rPr>
      </w:pPr>
      <w:r>
        <w:rPr>
          <w:b/>
          <w:bCs/>
          <w:sz w:val="24"/>
        </w:rPr>
        <w:br w:type="page"/>
      </w:r>
      <w:r>
        <w:rPr>
          <w:b/>
          <w:bCs/>
          <w:sz w:val="28"/>
          <w:szCs w:val="28"/>
        </w:rPr>
        <w:t>2、授权委托书</w:t>
      </w:r>
    </w:p>
    <w:p w14:paraId="0436F635">
      <w:pPr>
        <w:snapToGrid w:val="0"/>
        <w:spacing w:line="520" w:lineRule="exact"/>
        <w:jc w:val="center"/>
        <w:rPr>
          <w:sz w:val="24"/>
          <w:u w:val="single"/>
        </w:rPr>
      </w:pPr>
      <w:r>
        <w:rPr>
          <w:sz w:val="24"/>
          <w:u w:val="single"/>
        </w:rPr>
        <w:t>（被授权人参加投标时，须出示此证明）</w:t>
      </w:r>
    </w:p>
    <w:p w14:paraId="45F95217">
      <w:pPr>
        <w:snapToGrid w:val="0"/>
        <w:spacing w:line="520" w:lineRule="exact"/>
        <w:rPr>
          <w:sz w:val="24"/>
        </w:rPr>
      </w:pPr>
      <w:r>
        <w:rPr>
          <w:sz w:val="24"/>
          <w:u w:val="single"/>
        </w:rPr>
        <w:t xml:space="preserve">  </w:t>
      </w:r>
      <w:r>
        <w:rPr>
          <w:rFonts w:hint="eastAsia"/>
          <w:sz w:val="24"/>
          <w:u w:val="single"/>
        </w:rPr>
        <w:t xml:space="preserve">（招标人）                      </w:t>
      </w:r>
      <w:r>
        <w:rPr>
          <w:sz w:val="24"/>
        </w:rPr>
        <w:t>：</w:t>
      </w:r>
    </w:p>
    <w:p w14:paraId="58AAC8B5">
      <w:pPr>
        <w:snapToGrid w:val="0"/>
        <w:spacing w:line="520" w:lineRule="exact"/>
        <w:ind w:left="1" w:firstLine="480" w:firstLineChars="200"/>
        <w:rPr>
          <w:sz w:val="24"/>
        </w:rPr>
      </w:pPr>
      <w:r>
        <w:rPr>
          <w:sz w:val="24"/>
        </w:rPr>
        <w:t>兹授权</w:t>
      </w:r>
      <w:r>
        <w:rPr>
          <w:sz w:val="24"/>
          <w:u w:val="single"/>
        </w:rPr>
        <w:t xml:space="preserve">               （</w:t>
      </w:r>
      <w:r>
        <w:rPr>
          <w:sz w:val="24"/>
        </w:rPr>
        <w:t>被授权人的姓名）代表我公司参加</w:t>
      </w:r>
      <w:r>
        <w:rPr>
          <w:sz w:val="24"/>
          <w:u w:val="single"/>
        </w:rPr>
        <w:t xml:space="preserve">        </w:t>
      </w:r>
      <w:r>
        <w:rPr>
          <w:sz w:val="24"/>
        </w:rPr>
        <w:t>（招标项目名称)项目的投标活动，全权处理一切与该项目投标有关的事务。其在办理上述事宜过程中所签署的所有文件我公司均予以承认。</w:t>
      </w:r>
    </w:p>
    <w:p w14:paraId="6F42FE32">
      <w:pPr>
        <w:snapToGrid w:val="0"/>
        <w:spacing w:line="520" w:lineRule="exact"/>
        <w:ind w:left="1" w:firstLine="480" w:firstLineChars="200"/>
        <w:rPr>
          <w:sz w:val="24"/>
        </w:rPr>
      </w:pPr>
      <w:r>
        <w:rPr>
          <w:sz w:val="24"/>
        </w:rPr>
        <w:t>被授权人无转委托权。特此委托。</w:t>
      </w:r>
    </w:p>
    <w:p w14:paraId="0302B7DA">
      <w:pPr>
        <w:snapToGrid w:val="0"/>
        <w:spacing w:line="520" w:lineRule="exact"/>
        <w:rPr>
          <w:sz w:val="24"/>
        </w:rPr>
      </w:pPr>
    </w:p>
    <w:p w14:paraId="13D63B74">
      <w:pPr>
        <w:snapToGrid w:val="0"/>
        <w:spacing w:line="520" w:lineRule="exact"/>
        <w:rPr>
          <w:sz w:val="24"/>
        </w:rPr>
      </w:pPr>
      <w:r>
        <w:rPr>
          <w:sz w:val="24"/>
        </w:rPr>
        <w:t>附：被授权人情况：</w:t>
      </w:r>
    </w:p>
    <w:p w14:paraId="5A0BDEC6">
      <w:pPr>
        <w:snapToGrid w:val="0"/>
        <w:spacing w:line="520" w:lineRule="exact"/>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7A90FE26">
      <w:pPr>
        <w:snapToGrid w:val="0"/>
        <w:spacing w:line="520" w:lineRule="exact"/>
        <w:rPr>
          <w:sz w:val="24"/>
        </w:rPr>
      </w:pPr>
      <w:r>
        <w:rPr>
          <w:sz w:val="24"/>
        </w:rPr>
        <w:t>身份证号码：</w:t>
      </w:r>
      <w:r>
        <w:rPr>
          <w:sz w:val="24"/>
          <w:u w:val="single"/>
        </w:rPr>
        <w:t xml:space="preserve">                                         </w:t>
      </w:r>
    </w:p>
    <w:p w14:paraId="4D174AEB">
      <w:pPr>
        <w:snapToGrid w:val="0"/>
        <w:spacing w:line="520" w:lineRule="exact"/>
        <w:rPr>
          <w:sz w:val="24"/>
        </w:rPr>
      </w:pPr>
      <w:r>
        <w:rPr>
          <w:sz w:val="24"/>
        </w:rPr>
        <w:t>手机：</w:t>
      </w:r>
      <w:r>
        <w:rPr>
          <w:sz w:val="24"/>
          <w:u w:val="single"/>
        </w:rPr>
        <w:t xml:space="preserve">                 </w:t>
      </w:r>
      <w:r>
        <w:rPr>
          <w:sz w:val="24"/>
        </w:rPr>
        <w:t>传真：</w:t>
      </w:r>
      <w:r>
        <w:rPr>
          <w:sz w:val="24"/>
          <w:u w:val="single"/>
        </w:rPr>
        <w:t xml:space="preserve">                        </w:t>
      </w:r>
    </w:p>
    <w:p w14:paraId="20C84AA5">
      <w:pPr>
        <w:snapToGrid w:val="0"/>
        <w:spacing w:line="520" w:lineRule="exact"/>
        <w:rPr>
          <w:sz w:val="24"/>
        </w:rPr>
      </w:pPr>
      <w:r>
        <w:rPr>
          <w:sz w:val="24"/>
        </w:rPr>
        <w:t> </w:t>
      </w:r>
    </w:p>
    <w:p w14:paraId="050BE6D8">
      <w:pPr>
        <w:snapToGrid w:val="0"/>
        <w:spacing w:line="520" w:lineRule="exact"/>
        <w:rPr>
          <w:sz w:val="24"/>
        </w:rPr>
      </w:pPr>
      <w:r>
        <w:rPr>
          <w:sz w:val="24"/>
        </w:rPr>
        <w:t>单位名称（公章）                      法定代表人（签字或盖章）</w:t>
      </w:r>
    </w:p>
    <w:p w14:paraId="580A1956">
      <w:pPr>
        <w:snapToGrid w:val="0"/>
        <w:spacing w:line="520" w:lineRule="exact"/>
        <w:ind w:firstLine="1200" w:firstLineChars="500"/>
        <w:rPr>
          <w:sz w:val="24"/>
        </w:rPr>
      </w:pPr>
      <w:r>
        <w:rPr>
          <w:sz w:val="24"/>
        </w:rPr>
        <w:t>年   月   日                        年   月   日</w:t>
      </w:r>
    </w:p>
    <w:p w14:paraId="3AACFC37">
      <w:pPr>
        <w:snapToGrid w:val="0"/>
        <w:spacing w:line="520" w:lineRule="exact"/>
        <w:rPr>
          <w:sz w:val="24"/>
        </w:rPr>
      </w:pPr>
    </w:p>
    <w:p w14:paraId="24C6C92C">
      <w:pPr>
        <w:adjustRightInd w:val="0"/>
        <w:snapToGrid w:val="0"/>
        <w:spacing w:line="240" w:lineRule="atLeast"/>
        <w:jc w:val="center"/>
        <w:rPr>
          <w:sz w:val="24"/>
        </w:rPr>
      </w:pPr>
      <w:r>
        <w:rPr>
          <w:sz w:val="24"/>
        </w:rPr>
        <w:t>法定代表人身份证复印件</w:t>
      </w:r>
    </w:p>
    <w:p w14:paraId="7047684B">
      <w:pPr>
        <w:adjustRightInd w:val="0"/>
        <w:snapToGrid w:val="0"/>
        <w:spacing w:line="240" w:lineRule="atLeast"/>
        <w:jc w:val="center"/>
        <w:rPr>
          <w:sz w:val="24"/>
        </w:rPr>
      </w:pPr>
    </w:p>
    <w:p w14:paraId="626BB7EA">
      <w:pPr>
        <w:adjustRightInd w:val="0"/>
        <w:snapToGrid w:val="0"/>
        <w:spacing w:line="240" w:lineRule="atLeast"/>
        <w:jc w:val="center"/>
        <w:rPr>
          <w:sz w:val="24"/>
        </w:rPr>
      </w:pPr>
      <w:r>
        <w:rPr>
          <w:sz w:val="24"/>
        </w:rPr>
        <w:t>（粘贴此处）</w:t>
      </w:r>
    </w:p>
    <w:p w14:paraId="017CC069">
      <w:pPr>
        <w:adjustRightInd w:val="0"/>
        <w:snapToGrid w:val="0"/>
        <w:spacing w:line="240" w:lineRule="atLeast"/>
        <w:jc w:val="center"/>
        <w:rPr>
          <w:sz w:val="24"/>
        </w:rPr>
      </w:pPr>
    </w:p>
    <w:p w14:paraId="5E31DF58">
      <w:pPr>
        <w:adjustRightInd w:val="0"/>
        <w:snapToGrid w:val="0"/>
        <w:spacing w:line="240" w:lineRule="atLeast"/>
        <w:jc w:val="center"/>
        <w:rPr>
          <w:sz w:val="24"/>
        </w:rPr>
      </w:pPr>
    </w:p>
    <w:p w14:paraId="444813CC">
      <w:pPr>
        <w:adjustRightInd w:val="0"/>
        <w:snapToGrid w:val="0"/>
        <w:spacing w:line="240" w:lineRule="atLeast"/>
        <w:jc w:val="center"/>
        <w:rPr>
          <w:sz w:val="24"/>
        </w:rPr>
      </w:pPr>
      <w:r>
        <w:rPr>
          <w:sz w:val="24"/>
        </w:rPr>
        <w:t>被授权人身份证复印件</w:t>
      </w:r>
    </w:p>
    <w:p w14:paraId="58A9375A">
      <w:pPr>
        <w:adjustRightInd w:val="0"/>
        <w:snapToGrid w:val="0"/>
        <w:spacing w:line="240" w:lineRule="atLeast"/>
        <w:jc w:val="center"/>
        <w:rPr>
          <w:sz w:val="24"/>
        </w:rPr>
      </w:pPr>
    </w:p>
    <w:p w14:paraId="38401EC2">
      <w:pPr>
        <w:adjustRightInd w:val="0"/>
        <w:snapToGrid w:val="0"/>
        <w:spacing w:line="240" w:lineRule="atLeast"/>
        <w:jc w:val="center"/>
        <w:rPr>
          <w:sz w:val="24"/>
        </w:rPr>
      </w:pPr>
      <w:r>
        <w:rPr>
          <w:sz w:val="24"/>
        </w:rPr>
        <w:t>（粘贴此处）</w:t>
      </w:r>
    </w:p>
    <w:p w14:paraId="463F995D">
      <w:pPr>
        <w:snapToGrid w:val="0"/>
        <w:spacing w:line="520" w:lineRule="exact"/>
        <w:ind w:firstLine="482" w:firstLineChars="200"/>
        <w:rPr>
          <w:b/>
          <w:bCs/>
          <w:sz w:val="24"/>
        </w:rPr>
      </w:pPr>
    </w:p>
    <w:p w14:paraId="501DF814">
      <w:pPr>
        <w:snapToGrid w:val="0"/>
        <w:spacing w:before="360" w:beforeLines="150" w:after="120" w:afterLines="50" w:line="420" w:lineRule="exact"/>
        <w:jc w:val="center"/>
        <w:outlineLvl w:val="4"/>
        <w:rPr>
          <w:b/>
          <w:bCs/>
          <w:sz w:val="28"/>
          <w:szCs w:val="28"/>
        </w:rPr>
      </w:pPr>
      <w:r>
        <w:rPr>
          <w:sz w:val="24"/>
        </w:rPr>
        <w:br w:type="page"/>
      </w:r>
      <w:r>
        <w:rPr>
          <w:b/>
          <w:bCs/>
          <w:sz w:val="28"/>
          <w:szCs w:val="28"/>
        </w:rPr>
        <w:t>3、无重大违法记录声明函</w:t>
      </w:r>
    </w:p>
    <w:p w14:paraId="2C3C2A8C">
      <w:pPr>
        <w:snapToGrid w:val="0"/>
        <w:spacing w:line="360" w:lineRule="auto"/>
        <w:rPr>
          <w:bCs/>
          <w:sz w:val="24"/>
        </w:rPr>
      </w:pPr>
      <w:r>
        <w:rPr>
          <w:rFonts w:hint="eastAsia"/>
          <w:sz w:val="24"/>
          <w:u w:val="single"/>
        </w:rPr>
        <w:t xml:space="preserve">（招标人）                         </w:t>
      </w:r>
      <w:r>
        <w:rPr>
          <w:bCs/>
          <w:sz w:val="24"/>
        </w:rPr>
        <w:t>：</w:t>
      </w:r>
    </w:p>
    <w:p w14:paraId="544182F3">
      <w:pPr>
        <w:spacing w:line="360" w:lineRule="auto"/>
        <w:rPr>
          <w:sz w:val="24"/>
        </w:rPr>
      </w:pPr>
      <w:r>
        <w:rPr>
          <w:sz w:val="24"/>
        </w:rPr>
        <w:t xml:space="preserve">    我单位</w:t>
      </w:r>
      <w:r>
        <w:rPr>
          <w:sz w:val="24"/>
          <w:u w:val="single"/>
        </w:rPr>
        <w:t xml:space="preserve">               </w:t>
      </w:r>
      <w:r>
        <w:rPr>
          <w:sz w:val="24"/>
        </w:rPr>
        <w:t>（供应商名称）郑重声明：</w:t>
      </w:r>
    </w:p>
    <w:p w14:paraId="6DA2FC8B">
      <w:pPr>
        <w:spacing w:line="360" w:lineRule="auto"/>
        <w:rPr>
          <w:sz w:val="24"/>
        </w:rPr>
      </w:pPr>
      <w:r>
        <w:rPr>
          <w:sz w:val="24"/>
        </w:rPr>
        <w:t xml:space="preserve">    参加政府采购活动前3年内在经营活动中</w:t>
      </w:r>
      <w:r>
        <w:rPr>
          <w:sz w:val="24"/>
          <w:u w:val="single"/>
        </w:rPr>
        <w:t xml:space="preserve">        </w:t>
      </w:r>
      <w:r>
        <w:rPr>
          <w:sz w:val="24"/>
        </w:rPr>
        <w:t>（在下划线上如实填写：有或没有）重大违法记录。</w:t>
      </w:r>
    </w:p>
    <w:p w14:paraId="7CB40AF0">
      <w:pPr>
        <w:spacing w:line="360" w:lineRule="auto"/>
        <w:ind w:firstLine="480"/>
        <w:rPr>
          <w:sz w:val="24"/>
        </w:rPr>
      </w:pPr>
      <w:r>
        <w:rPr>
          <w:sz w:val="24"/>
        </w:rPr>
        <w:t>（说明：政府采购法第二十二条第一款第五项所称重大违法记录，是指供应商因违法经营受到刑事处罚或者责令停产停业、吊销许可证或者执照、较大数额罚款等行政处罚。）</w:t>
      </w:r>
    </w:p>
    <w:p w14:paraId="138C94FF">
      <w:pPr>
        <w:spacing w:line="360" w:lineRule="auto"/>
        <w:rPr>
          <w:sz w:val="24"/>
        </w:rPr>
      </w:pPr>
      <w:r>
        <w:rPr>
          <w:sz w:val="24"/>
        </w:rPr>
        <w:t xml:space="preserve">                                                        声明人：（公章）</w:t>
      </w:r>
    </w:p>
    <w:p w14:paraId="6AF369C2">
      <w:pPr>
        <w:spacing w:line="360" w:lineRule="auto"/>
        <w:jc w:val="center"/>
        <w:rPr>
          <w:sz w:val="24"/>
        </w:rPr>
      </w:pPr>
      <w:r>
        <w:rPr>
          <w:sz w:val="24"/>
        </w:rPr>
        <w:t xml:space="preserve">                                                  年     月    日</w:t>
      </w:r>
    </w:p>
    <w:p w14:paraId="73630F48">
      <w:pPr>
        <w:snapToGrid w:val="0"/>
        <w:spacing w:line="360" w:lineRule="auto"/>
        <w:jc w:val="center"/>
        <w:outlineLvl w:val="4"/>
        <w:rPr>
          <w:b/>
          <w:bCs/>
          <w:sz w:val="28"/>
          <w:szCs w:val="28"/>
        </w:rPr>
      </w:pPr>
    </w:p>
    <w:p w14:paraId="500DB2A7">
      <w:pPr>
        <w:snapToGrid w:val="0"/>
        <w:spacing w:line="520" w:lineRule="exact"/>
        <w:ind w:firstLine="562" w:firstLineChars="200"/>
        <w:jc w:val="center"/>
        <w:rPr>
          <w:sz w:val="28"/>
          <w:szCs w:val="28"/>
        </w:rPr>
      </w:pPr>
      <w:r>
        <w:rPr>
          <w:b/>
          <w:bCs/>
          <w:sz w:val="28"/>
          <w:szCs w:val="28"/>
        </w:rPr>
        <w:br w:type="page"/>
      </w:r>
      <w:r>
        <w:rPr>
          <w:b/>
          <w:bCs/>
          <w:sz w:val="28"/>
          <w:szCs w:val="28"/>
        </w:rPr>
        <w:t>4、关于资格文件的声明函</w:t>
      </w:r>
    </w:p>
    <w:p w14:paraId="7FDA5DC7">
      <w:pPr>
        <w:pStyle w:val="3"/>
        <w:overflowPunct w:val="0"/>
        <w:spacing w:line="520" w:lineRule="exact"/>
        <w:ind w:firstLine="560"/>
        <w:jc w:val="center"/>
        <w:rPr>
          <w:rFonts w:hint="eastAsia" w:ascii="宋体" w:hAnsi="宋体" w:eastAsia="宋体" w:cs="宋体"/>
          <w:sz w:val="24"/>
          <w:szCs w:val="24"/>
        </w:rPr>
      </w:pPr>
    </w:p>
    <w:p w14:paraId="3C023DBC">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（招标人）</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7177AEE">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本公司愿就由贵单位组织实施的</w:t>
      </w:r>
      <w:r>
        <w:rPr>
          <w:rFonts w:hint="eastAsia" w:ascii="宋体" w:hAnsi="宋体" w:eastAsia="宋体" w:cs="宋体"/>
          <w:sz w:val="24"/>
          <w:szCs w:val="24"/>
          <w:u w:val="single"/>
        </w:rPr>
        <w:t xml:space="preserve">            </w:t>
      </w:r>
      <w:r>
        <w:rPr>
          <w:rFonts w:hint="eastAsia" w:ascii="宋体" w:hAnsi="宋体" w:eastAsia="宋体" w:cs="宋体"/>
          <w:sz w:val="24"/>
          <w:szCs w:val="24"/>
        </w:rPr>
        <w:t>（招标项目名称)招标活动进行投标。本公司所提交的投标文件中所有关于投标资格的文件、证明和陈述均是真实的、准确的。若与真实情况不符，本公司愿意承担由此而产生的一切后果。</w:t>
      </w:r>
    </w:p>
    <w:p w14:paraId="752F1645">
      <w:pPr>
        <w:pStyle w:val="3"/>
        <w:overflowPunct w:val="0"/>
        <w:spacing w:line="360" w:lineRule="auto"/>
        <w:ind w:firstLine="400"/>
        <w:rPr>
          <w:rFonts w:hint="eastAsia" w:ascii="宋体" w:hAnsi="宋体" w:eastAsia="宋体" w:cs="宋体"/>
          <w:sz w:val="24"/>
          <w:szCs w:val="24"/>
        </w:rPr>
      </w:pPr>
    </w:p>
    <w:p w14:paraId="633DB2AC">
      <w:pPr>
        <w:pStyle w:val="3"/>
        <w:overflowPunct w:val="0"/>
        <w:spacing w:line="360" w:lineRule="auto"/>
        <w:ind w:firstLine="400"/>
        <w:rPr>
          <w:rFonts w:hint="eastAsia" w:ascii="宋体" w:hAnsi="宋体" w:eastAsia="宋体" w:cs="宋体"/>
          <w:sz w:val="24"/>
          <w:szCs w:val="24"/>
        </w:rPr>
      </w:pPr>
    </w:p>
    <w:p w14:paraId="3EF52395">
      <w:pPr>
        <w:pStyle w:val="3"/>
        <w:overflowPunct w:val="0"/>
        <w:spacing w:line="360" w:lineRule="auto"/>
        <w:ind w:firstLine="400"/>
        <w:rPr>
          <w:rFonts w:hint="eastAsia" w:ascii="宋体" w:hAnsi="宋体" w:eastAsia="宋体" w:cs="宋体"/>
          <w:sz w:val="24"/>
          <w:szCs w:val="24"/>
        </w:rPr>
      </w:pPr>
    </w:p>
    <w:p w14:paraId="3553B2E0">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（投标供应商）法定代表人（签字或盖章）：</w:t>
      </w:r>
    </w:p>
    <w:p w14:paraId="6BA8A458">
      <w:pPr>
        <w:pStyle w:val="3"/>
        <w:overflowPunct w:val="0"/>
        <w:spacing w:line="360" w:lineRule="auto"/>
        <w:ind w:left="1700" w:firstLine="400"/>
        <w:rPr>
          <w:rFonts w:hint="eastAsia" w:ascii="宋体" w:hAnsi="宋体" w:eastAsia="宋体" w:cs="宋体"/>
          <w:sz w:val="24"/>
          <w:szCs w:val="24"/>
        </w:rPr>
      </w:pPr>
    </w:p>
    <w:p w14:paraId="4AEF5780">
      <w:pPr>
        <w:pStyle w:val="3"/>
        <w:overflowPunct w:val="0"/>
        <w:spacing w:line="360" w:lineRule="auto"/>
        <w:ind w:left="1700" w:firstLine="400"/>
        <w:rPr>
          <w:rFonts w:hint="eastAsia" w:ascii="宋体" w:hAnsi="宋体" w:eastAsia="宋体" w:cs="宋体"/>
          <w:sz w:val="24"/>
          <w:szCs w:val="24"/>
        </w:rPr>
      </w:pPr>
      <w:r>
        <w:rPr>
          <w:rFonts w:hint="eastAsia" w:ascii="宋体" w:hAnsi="宋体" w:eastAsia="宋体" w:cs="宋体"/>
          <w:sz w:val="24"/>
          <w:szCs w:val="24"/>
        </w:rPr>
        <w:t xml:space="preserve">        （投标供应商）公章：</w:t>
      </w:r>
    </w:p>
    <w:p w14:paraId="7643782A">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 xml:space="preserve">               </w:t>
      </w:r>
    </w:p>
    <w:p w14:paraId="24BA4AB5">
      <w:pPr>
        <w:pStyle w:val="3"/>
        <w:overflowPunct w:val="0"/>
        <w:spacing w:line="360" w:lineRule="auto"/>
        <w:ind w:right="560" w:firstLine="400"/>
      </w:pPr>
      <w:r>
        <w:t xml:space="preserve">                                       年</w:t>
      </w:r>
      <w:r>
        <w:tab/>
      </w:r>
      <w:r>
        <w:t xml:space="preserve"> 月 </w:t>
      </w:r>
      <w:r>
        <w:tab/>
      </w:r>
      <w:r>
        <w:t>日</w:t>
      </w:r>
    </w:p>
    <w:p w14:paraId="7C324EE6">
      <w:pPr>
        <w:snapToGrid w:val="0"/>
        <w:spacing w:line="360" w:lineRule="auto"/>
        <w:outlineLvl w:val="2"/>
        <w:rPr>
          <w:b/>
          <w:bCs/>
          <w:sz w:val="28"/>
          <w:szCs w:val="28"/>
        </w:rPr>
      </w:pPr>
      <w:r>
        <w:rPr>
          <w:b/>
          <w:bCs/>
          <w:sz w:val="24"/>
        </w:rPr>
        <w:br w:type="page"/>
      </w:r>
      <w:r>
        <w:rPr>
          <w:b/>
          <w:bCs/>
          <w:sz w:val="28"/>
          <w:szCs w:val="28"/>
        </w:rPr>
        <w:t>B 商务标（单独密封）</w:t>
      </w:r>
    </w:p>
    <w:p w14:paraId="25915CFA">
      <w:pPr>
        <w:snapToGrid w:val="0"/>
        <w:spacing w:line="520" w:lineRule="exact"/>
        <w:jc w:val="center"/>
        <w:rPr>
          <w:b/>
          <w:bCs/>
          <w:sz w:val="28"/>
          <w:szCs w:val="28"/>
        </w:rPr>
      </w:pPr>
      <w:r>
        <w:rPr>
          <w:b/>
          <w:bCs/>
          <w:sz w:val="28"/>
          <w:szCs w:val="28"/>
        </w:rPr>
        <w:t>1、投标响应报价总表</w:t>
      </w:r>
    </w:p>
    <w:p w14:paraId="40CB1E04">
      <w:pPr>
        <w:snapToGrid w:val="0"/>
        <w:spacing w:line="520" w:lineRule="exact"/>
        <w:rPr>
          <w:sz w:val="28"/>
          <w:szCs w:val="28"/>
        </w:rPr>
      </w:pP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7087"/>
      </w:tblGrid>
      <w:tr w14:paraId="36734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7CD6070A">
            <w:pPr>
              <w:kinsoku w:val="0"/>
              <w:topLinePunct/>
              <w:snapToGrid w:val="0"/>
              <w:spacing w:line="520" w:lineRule="exact"/>
              <w:jc w:val="center"/>
              <w:rPr>
                <w:sz w:val="24"/>
              </w:rPr>
            </w:pPr>
            <w:r>
              <w:rPr>
                <w:sz w:val="24"/>
              </w:rPr>
              <w:t>项目名称</w:t>
            </w:r>
          </w:p>
        </w:tc>
        <w:tc>
          <w:tcPr>
            <w:tcW w:w="7087" w:type="dxa"/>
            <w:tcBorders>
              <w:top w:val="single" w:color="auto" w:sz="4" w:space="0"/>
              <w:left w:val="single" w:color="auto" w:sz="4" w:space="0"/>
              <w:bottom w:val="single" w:color="auto" w:sz="4" w:space="0"/>
              <w:right w:val="single" w:color="auto" w:sz="4" w:space="0"/>
            </w:tcBorders>
            <w:noWrap w:val="0"/>
            <w:vAlign w:val="center"/>
          </w:tcPr>
          <w:p w14:paraId="461942E6">
            <w:pPr>
              <w:kinsoku w:val="0"/>
              <w:topLinePunct/>
              <w:snapToGrid w:val="0"/>
              <w:spacing w:line="520" w:lineRule="exact"/>
              <w:rPr>
                <w:sz w:val="24"/>
                <w:u w:val="single"/>
              </w:rPr>
            </w:pPr>
            <w:r>
              <w:rPr>
                <w:rFonts w:hint="eastAsia"/>
                <w:sz w:val="24"/>
                <w:u w:val="single"/>
              </w:rPr>
              <w:t xml:space="preserve">                                                    </w:t>
            </w:r>
          </w:p>
        </w:tc>
      </w:tr>
      <w:tr w14:paraId="35A7E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69B5AE00">
            <w:pPr>
              <w:kinsoku w:val="0"/>
              <w:topLinePunct/>
              <w:snapToGrid w:val="0"/>
              <w:spacing w:line="520" w:lineRule="exact"/>
              <w:jc w:val="center"/>
              <w:rPr>
                <w:sz w:val="24"/>
              </w:rPr>
            </w:pPr>
            <w:r>
              <w:rPr>
                <w:sz w:val="24"/>
              </w:rPr>
              <w:t>投标报价总计</w:t>
            </w:r>
          </w:p>
          <w:p w14:paraId="2DD04BD1">
            <w:pPr>
              <w:kinsoku w:val="0"/>
              <w:topLinePunct/>
              <w:snapToGrid w:val="0"/>
              <w:spacing w:line="520" w:lineRule="exact"/>
              <w:jc w:val="center"/>
              <w:rPr>
                <w:sz w:val="24"/>
              </w:rPr>
            </w:pPr>
          </w:p>
        </w:tc>
        <w:tc>
          <w:tcPr>
            <w:tcW w:w="7087" w:type="dxa"/>
            <w:tcBorders>
              <w:top w:val="single" w:color="auto" w:sz="4" w:space="0"/>
              <w:left w:val="single" w:color="auto" w:sz="4" w:space="0"/>
              <w:bottom w:val="single" w:color="auto" w:sz="4" w:space="0"/>
              <w:right w:val="single" w:color="auto" w:sz="4" w:space="0"/>
            </w:tcBorders>
            <w:noWrap w:val="0"/>
            <w:vAlign w:val="center"/>
          </w:tcPr>
          <w:p w14:paraId="527812E3">
            <w:pPr>
              <w:kinsoku w:val="0"/>
              <w:topLinePunct/>
              <w:snapToGrid w:val="0"/>
              <w:spacing w:line="520" w:lineRule="exact"/>
              <w:rPr>
                <w:sz w:val="24"/>
              </w:rPr>
            </w:pPr>
            <w:r>
              <w:rPr>
                <w:sz w:val="24"/>
              </w:rPr>
              <w:t>人民币小写：¥</w:t>
            </w:r>
            <w:r>
              <w:rPr>
                <w:sz w:val="24"/>
                <w:u w:val="single"/>
              </w:rPr>
              <w:t xml:space="preserve">                                      </w:t>
            </w:r>
            <w:r>
              <w:rPr>
                <w:sz w:val="24"/>
              </w:rPr>
              <w:t>元，</w:t>
            </w:r>
          </w:p>
          <w:p w14:paraId="551D960C">
            <w:pPr>
              <w:kinsoku w:val="0"/>
              <w:topLinePunct/>
              <w:snapToGrid w:val="0"/>
              <w:spacing w:line="520" w:lineRule="exact"/>
              <w:rPr>
                <w:sz w:val="24"/>
              </w:rPr>
            </w:pPr>
            <w:r>
              <w:rPr>
                <w:sz w:val="24"/>
              </w:rPr>
              <w:t>人民币大写：</w:t>
            </w:r>
            <w:r>
              <w:rPr>
                <w:sz w:val="24"/>
                <w:u w:val="single"/>
              </w:rPr>
              <w:t xml:space="preserve">                                       </w:t>
            </w:r>
            <w:r>
              <w:rPr>
                <w:sz w:val="24"/>
              </w:rPr>
              <w:t xml:space="preserve"> 元。</w:t>
            </w:r>
          </w:p>
        </w:tc>
      </w:tr>
      <w:tr w14:paraId="7E44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42BE718D">
            <w:pPr>
              <w:kinsoku w:val="0"/>
              <w:topLinePunct/>
              <w:snapToGrid w:val="0"/>
              <w:spacing w:line="520" w:lineRule="exact"/>
              <w:jc w:val="center"/>
              <w:rPr>
                <w:rFonts w:hint="default"/>
                <w:sz w:val="24"/>
                <w:lang w:val="en-US"/>
              </w:rPr>
            </w:pPr>
            <w:r>
              <w:rPr>
                <w:rFonts w:hint="eastAsia"/>
                <w:b w:val="0"/>
                <w:bCs w:val="0"/>
                <w:sz w:val="24"/>
                <w:szCs w:val="24"/>
                <w:lang w:val="en-US" w:eastAsia="zh-CN"/>
              </w:rPr>
              <w:t>税率</w:t>
            </w:r>
          </w:p>
        </w:tc>
        <w:tc>
          <w:tcPr>
            <w:tcW w:w="7087" w:type="dxa"/>
            <w:tcBorders>
              <w:top w:val="single" w:color="auto" w:sz="4" w:space="0"/>
              <w:left w:val="single" w:color="auto" w:sz="4" w:space="0"/>
              <w:bottom w:val="single" w:color="auto" w:sz="4" w:space="0"/>
              <w:right w:val="single" w:color="auto" w:sz="4" w:space="0"/>
            </w:tcBorders>
            <w:noWrap w:val="0"/>
            <w:vAlign w:val="center"/>
          </w:tcPr>
          <w:p w14:paraId="5F37FD7D">
            <w:pPr>
              <w:kinsoku w:val="0"/>
              <w:topLinePunct/>
              <w:snapToGrid w:val="0"/>
              <w:spacing w:line="520" w:lineRule="exact"/>
              <w:rPr>
                <w:rFonts w:hint="default" w:eastAsia="宋体"/>
                <w:sz w:val="24"/>
                <w:u w:val="none"/>
                <w:lang w:val="en-US" w:eastAsia="zh-CN"/>
              </w:rPr>
            </w:pPr>
          </w:p>
        </w:tc>
      </w:tr>
    </w:tbl>
    <w:p w14:paraId="04A67D8B">
      <w:pPr>
        <w:kinsoku w:val="0"/>
        <w:topLinePunct/>
        <w:snapToGrid w:val="0"/>
        <w:spacing w:line="520" w:lineRule="exact"/>
        <w:rPr>
          <w:sz w:val="28"/>
          <w:szCs w:val="28"/>
          <w:highlight w:val="yellow"/>
        </w:rPr>
      </w:pPr>
    </w:p>
    <w:p w14:paraId="5F4BACDC">
      <w:pPr>
        <w:kinsoku w:val="0"/>
        <w:topLinePunct/>
        <w:snapToGrid w:val="0"/>
        <w:spacing w:line="520" w:lineRule="exact"/>
        <w:rPr>
          <w:sz w:val="24"/>
        </w:rPr>
      </w:pPr>
      <w:r>
        <w:rPr>
          <w:sz w:val="24"/>
        </w:rPr>
        <w:t xml:space="preserve">投标供应商：（盖章）             </w:t>
      </w:r>
    </w:p>
    <w:p w14:paraId="4DD4A0F8">
      <w:pPr>
        <w:kinsoku w:val="0"/>
        <w:topLinePunct/>
        <w:snapToGrid w:val="0"/>
        <w:spacing w:line="520" w:lineRule="exact"/>
        <w:rPr>
          <w:sz w:val="24"/>
        </w:rPr>
      </w:pPr>
      <w:r>
        <w:rPr>
          <w:sz w:val="24"/>
        </w:rPr>
        <w:t>法定代表人或被授权人（签字或盖章）：</w:t>
      </w:r>
    </w:p>
    <w:p w14:paraId="64CDA968">
      <w:pPr>
        <w:kinsoku w:val="0"/>
        <w:topLinePunct/>
        <w:snapToGrid w:val="0"/>
        <w:spacing w:line="520" w:lineRule="exact"/>
        <w:rPr>
          <w:sz w:val="24"/>
        </w:rPr>
      </w:pPr>
      <w:r>
        <w:rPr>
          <w:sz w:val="24"/>
        </w:rPr>
        <w:t>日期：</w:t>
      </w:r>
    </w:p>
    <w:p w14:paraId="28D61582">
      <w:pPr>
        <w:snapToGrid w:val="0"/>
        <w:spacing w:line="520" w:lineRule="exact"/>
        <w:rPr>
          <w:rFonts w:hint="eastAsia"/>
          <w:b/>
          <w:bCs/>
          <w:sz w:val="24"/>
        </w:rPr>
      </w:pPr>
    </w:p>
    <w:p w14:paraId="3BF1BAB4">
      <w:pPr>
        <w:snapToGrid w:val="0"/>
        <w:spacing w:line="520" w:lineRule="exact"/>
        <w:rPr>
          <w:rFonts w:hint="eastAsia"/>
          <w:b/>
          <w:bCs/>
          <w:sz w:val="24"/>
        </w:rPr>
      </w:pPr>
    </w:p>
    <w:p w14:paraId="4ECED3BE">
      <w:pPr>
        <w:snapToGrid w:val="0"/>
        <w:spacing w:line="520" w:lineRule="exact"/>
        <w:rPr>
          <w:b/>
          <w:bCs/>
          <w:sz w:val="24"/>
        </w:rPr>
      </w:pPr>
    </w:p>
    <w:p w14:paraId="406A45BF">
      <w:pPr>
        <w:snapToGrid w:val="0"/>
        <w:spacing w:line="480" w:lineRule="exact"/>
        <w:ind w:firstLine="496" w:firstLineChars="206"/>
        <w:rPr>
          <w:bCs/>
          <w:sz w:val="24"/>
        </w:rPr>
      </w:pPr>
      <w:r>
        <w:rPr>
          <w:b/>
          <w:bCs/>
          <w:sz w:val="24"/>
        </w:rPr>
        <w:t>注：</w:t>
      </w:r>
      <w:r>
        <w:rPr>
          <w:bCs/>
          <w:sz w:val="24"/>
        </w:rPr>
        <w:t xml:space="preserve"> </w:t>
      </w:r>
    </w:p>
    <w:p w14:paraId="40DE8EC4">
      <w:pPr>
        <w:snapToGrid w:val="0"/>
        <w:spacing w:line="480" w:lineRule="exact"/>
        <w:rPr>
          <w:sz w:val="24"/>
        </w:rPr>
      </w:pPr>
      <w:r>
        <w:rPr>
          <w:sz w:val="24"/>
        </w:rPr>
        <w:t xml:space="preserve">    </w:t>
      </w:r>
      <w:r>
        <w:rPr>
          <w:rFonts w:hint="eastAsia"/>
          <w:sz w:val="24"/>
          <w:lang w:val="en-US" w:eastAsia="zh-CN"/>
        </w:rPr>
        <w:t xml:space="preserve"> </w:t>
      </w:r>
      <w:r>
        <w:rPr>
          <w:sz w:val="24"/>
        </w:rPr>
        <w:t>（1）本表为格式表，不得自行改动，必须提供。</w:t>
      </w:r>
    </w:p>
    <w:p w14:paraId="54B6F35A">
      <w:pPr>
        <w:spacing w:line="360" w:lineRule="auto"/>
        <w:ind w:firstLine="720" w:firstLineChars="300"/>
        <w:rPr>
          <w:rFonts w:hint="eastAsia" w:ascii="宋体" w:hAnsi="宋体" w:cs="宋体"/>
          <w:sz w:val="24"/>
        </w:rPr>
      </w:pPr>
      <w:r>
        <w:rPr>
          <w:sz w:val="24"/>
        </w:rPr>
        <w:t xml:space="preserve">(2) </w:t>
      </w:r>
      <w:r>
        <w:rPr>
          <w:rFonts w:hint="eastAsia" w:ascii="宋体" w:hAnsi="宋体"/>
          <w:color w:val="000000"/>
          <w:sz w:val="24"/>
        </w:rPr>
        <w:t>投标报价包含但不限于所有产品的费用、辅材费用、</w:t>
      </w:r>
      <w:r>
        <w:rPr>
          <w:rFonts w:hint="eastAsia" w:ascii="宋体" w:hAnsi="宋体"/>
          <w:color w:val="000000"/>
          <w:sz w:val="24"/>
          <w:lang w:val="en-US" w:eastAsia="zh-CN"/>
        </w:rPr>
        <w:t>设计费、</w:t>
      </w:r>
      <w:r>
        <w:rPr>
          <w:rFonts w:hint="eastAsia" w:ascii="宋体" w:hAnsi="宋体"/>
          <w:color w:val="000000"/>
          <w:sz w:val="24"/>
        </w:rPr>
        <w:t>人工费、运输费</w:t>
      </w:r>
      <w:r>
        <w:rPr>
          <w:rFonts w:hint="eastAsia" w:ascii="宋体" w:hAnsi="宋体"/>
          <w:color w:val="000000"/>
          <w:sz w:val="24"/>
          <w:lang w:val="en-US" w:eastAsia="zh-CN"/>
        </w:rPr>
        <w:t>含上下楼装卸力资</w:t>
      </w:r>
      <w:r>
        <w:rPr>
          <w:rFonts w:hint="eastAsia" w:ascii="宋体" w:hAnsi="宋体"/>
          <w:color w:val="000000"/>
          <w:sz w:val="24"/>
        </w:rPr>
        <w:t>等所有含税（按国家规定标准，须提供增值税专用发票）费用、伴随服务/售后服务费用以及人员费用等一切费用</w:t>
      </w:r>
      <w:r>
        <w:rPr>
          <w:rFonts w:hint="eastAsia" w:ascii="宋体" w:hAnsi="宋体" w:cs="宋体"/>
          <w:sz w:val="24"/>
        </w:rPr>
        <w:t>。每种货物只允许有一个报价，任何有选择的报价将不予接受。</w:t>
      </w:r>
    </w:p>
    <w:p w14:paraId="251D10A0">
      <w:pPr>
        <w:ind w:firstLine="602" w:firstLineChars="250"/>
        <w:jc w:val="left"/>
        <w:rPr>
          <w:rFonts w:hint="eastAsia"/>
          <w:b/>
          <w:bCs/>
          <w:sz w:val="24"/>
        </w:rPr>
      </w:pPr>
    </w:p>
    <w:p w14:paraId="3D0790FE">
      <w:pPr>
        <w:ind w:firstLine="602" w:firstLineChars="250"/>
        <w:jc w:val="left"/>
        <w:rPr>
          <w:rFonts w:hint="eastAsia"/>
          <w:b/>
          <w:bCs/>
          <w:sz w:val="24"/>
        </w:rPr>
      </w:pPr>
    </w:p>
    <w:p w14:paraId="326C7459">
      <w:pPr>
        <w:ind w:firstLine="602" w:firstLineChars="250"/>
        <w:jc w:val="left"/>
        <w:rPr>
          <w:rFonts w:hint="eastAsia"/>
          <w:b/>
          <w:bCs/>
          <w:sz w:val="24"/>
        </w:rPr>
      </w:pPr>
    </w:p>
    <w:p w14:paraId="4B404A97">
      <w:pPr>
        <w:ind w:firstLine="602" w:firstLineChars="250"/>
        <w:jc w:val="left"/>
        <w:rPr>
          <w:rFonts w:hint="eastAsia"/>
          <w:b/>
          <w:bCs/>
          <w:sz w:val="24"/>
        </w:rPr>
      </w:pPr>
    </w:p>
    <w:p w14:paraId="7FD58A1A">
      <w:pPr>
        <w:ind w:firstLine="602" w:firstLineChars="250"/>
        <w:jc w:val="left"/>
        <w:rPr>
          <w:rFonts w:hint="eastAsia"/>
          <w:b/>
          <w:bCs/>
          <w:sz w:val="24"/>
        </w:rPr>
      </w:pPr>
    </w:p>
    <w:p w14:paraId="129774E8">
      <w:pPr>
        <w:snapToGrid w:val="0"/>
        <w:spacing w:line="520" w:lineRule="exact"/>
        <w:rPr>
          <w:rFonts w:hint="eastAsia"/>
          <w:b/>
          <w:bCs/>
          <w:sz w:val="24"/>
        </w:rPr>
      </w:pPr>
    </w:p>
    <w:p w14:paraId="671D820D">
      <w:pPr>
        <w:snapToGrid w:val="0"/>
        <w:spacing w:line="520" w:lineRule="exact"/>
        <w:rPr>
          <w:rFonts w:hint="eastAsia"/>
          <w:b/>
          <w:bCs/>
          <w:sz w:val="24"/>
        </w:rPr>
      </w:pPr>
    </w:p>
    <w:p w14:paraId="3766AC47">
      <w:pPr>
        <w:numPr>
          <w:ilvl w:val="0"/>
          <w:numId w:val="2"/>
        </w:numPr>
        <w:snapToGrid w:val="0"/>
        <w:spacing w:line="500" w:lineRule="exact"/>
        <w:ind w:left="51" w:leftChars="0" w:firstLine="579" w:firstLineChars="0"/>
        <w:rPr>
          <w:rFonts w:hint="eastAsia"/>
          <w:b/>
          <w:bCs/>
          <w:sz w:val="28"/>
          <w:szCs w:val="28"/>
        </w:rPr>
      </w:pPr>
      <w:r>
        <w:rPr>
          <w:b/>
          <w:bCs/>
          <w:sz w:val="28"/>
          <w:szCs w:val="28"/>
        </w:rPr>
        <w:br w:type="page"/>
      </w:r>
      <w:r>
        <w:rPr>
          <w:b/>
          <w:bCs/>
          <w:sz w:val="28"/>
          <w:szCs w:val="28"/>
        </w:rPr>
        <w:t>投标报价</w:t>
      </w:r>
      <w:r>
        <w:rPr>
          <w:rFonts w:hint="eastAsia"/>
          <w:b/>
          <w:bCs/>
          <w:sz w:val="28"/>
          <w:szCs w:val="28"/>
        </w:rPr>
        <w:t>清单</w:t>
      </w:r>
    </w:p>
    <w:tbl>
      <w:tblPr>
        <w:tblStyle w:val="8"/>
        <w:tblpPr w:leftFromText="180" w:rightFromText="180" w:vertAnchor="text" w:horzAnchor="page" w:tblpX="1494" w:tblpY="407"/>
        <w:tblOverlap w:val="never"/>
        <w:tblW w:w="892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13"/>
        <w:gridCol w:w="1281"/>
        <w:gridCol w:w="1086"/>
        <w:gridCol w:w="2219"/>
        <w:gridCol w:w="1337"/>
        <w:gridCol w:w="1188"/>
      </w:tblGrid>
      <w:tr w14:paraId="786A0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1A1194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品名</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48D1279">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材质</w:t>
            </w:r>
          </w:p>
        </w:tc>
        <w:tc>
          <w:tcPr>
            <w:tcW w:w="1086" w:type="dxa"/>
            <w:tcBorders>
              <w:top w:val="single" w:color="000000" w:sz="4" w:space="0"/>
              <w:left w:val="single" w:color="000000" w:sz="4" w:space="0"/>
              <w:bottom w:val="single" w:color="000000" w:sz="4" w:space="0"/>
              <w:right w:val="single" w:color="000000" w:sz="4" w:space="0"/>
            </w:tcBorders>
            <w:noWrap w:val="0"/>
            <w:vAlign w:val="center"/>
          </w:tcPr>
          <w:p w14:paraId="5EC8C736">
            <w:pPr>
              <w:keepNext w:val="0"/>
              <w:keepLines w:val="0"/>
              <w:widowControl/>
              <w:suppressLineNumbers w:val="0"/>
              <w:jc w:val="center"/>
              <w:textAlignment w:val="center"/>
              <w:rPr>
                <w:rFonts w:hint="default" w:ascii="宋体" w:hAnsi="宋体" w:eastAsia="宋体" w:cs="宋体"/>
                <w:i w:val="0"/>
                <w:iCs w:val="0"/>
                <w:color w:val="000000"/>
                <w:sz w:val="22"/>
                <w:szCs w:val="22"/>
                <w:highlight w:val="none"/>
                <w:u w:val="none"/>
                <w:lang w:val="en-US"/>
              </w:rPr>
            </w:pPr>
            <w:r>
              <w:rPr>
                <w:rFonts w:hint="eastAsia" w:ascii="宋体" w:hAnsi="宋体" w:cs="宋体"/>
                <w:i w:val="0"/>
                <w:iCs w:val="0"/>
                <w:color w:val="000000"/>
                <w:kern w:val="0"/>
                <w:sz w:val="22"/>
                <w:szCs w:val="22"/>
                <w:highlight w:val="none"/>
                <w:u w:val="none"/>
                <w:lang w:val="en-US" w:eastAsia="zh-CN" w:bidi="ar"/>
              </w:rPr>
              <w:t>需求（条）</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6B23A11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规格</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1FE13A34">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单价（元）</w:t>
            </w: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12D4B65">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总价（元）</w:t>
            </w:r>
          </w:p>
        </w:tc>
      </w:tr>
      <w:tr w14:paraId="4A152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324430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方巾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B8238BD">
            <w:pPr>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6D1F6AF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r>
              <w:rPr>
                <w:rFonts w:hint="eastAsia" w:ascii="宋体" w:hAnsi="宋体" w:cs="宋体"/>
                <w:i w:val="0"/>
                <w:iCs w:val="0"/>
                <w:color w:val="000000"/>
                <w:kern w:val="0"/>
                <w:sz w:val="22"/>
                <w:szCs w:val="22"/>
                <w:u w:val="none"/>
                <w:lang w:val="en-US" w:eastAsia="zh-CN" w:bidi="ar"/>
              </w:rPr>
              <w:t>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27E9C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2cm</w:t>
            </w: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2cm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31F0883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5A734F9">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14:paraId="0ED60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35C206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毛巾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587329C">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A74FD4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8</w:t>
            </w:r>
            <w:r>
              <w:rPr>
                <w:rFonts w:hint="eastAsia" w:ascii="宋体" w:hAnsi="宋体" w:cs="宋体"/>
                <w:i w:val="0"/>
                <w:iCs w:val="0"/>
                <w:color w:val="000000"/>
                <w:kern w:val="0"/>
                <w:sz w:val="22"/>
                <w:szCs w:val="22"/>
                <w:u w:val="none"/>
                <w:lang w:val="en-US" w:eastAsia="zh-CN" w:bidi="ar"/>
              </w:rPr>
              <w:t>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5A5B75A7">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*50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21</w:t>
            </w:r>
            <w:r>
              <w:rPr>
                <w:rFonts w:hint="eastAsia" w:ascii="宋体" w:hAnsi="宋体" w:eastAsia="宋体" w:cs="宋体"/>
                <w:i w:val="0"/>
                <w:iCs w:val="0"/>
                <w:color w:val="000000"/>
                <w:kern w:val="0"/>
                <w:sz w:val="22"/>
                <w:szCs w:val="22"/>
                <w:u w:val="none"/>
                <w:lang w:val="en-US" w:eastAsia="zh-CN" w:bidi="ar"/>
              </w:rPr>
              <w:t>0g</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0E90DF9A">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6254AE1">
            <w:pPr>
              <w:jc w:val="center"/>
              <w:rPr>
                <w:rFonts w:hint="eastAsia" w:ascii="宋体" w:hAnsi="宋体" w:eastAsia="宋体" w:cs="宋体"/>
                <w:i w:val="0"/>
                <w:iCs w:val="0"/>
                <w:color w:val="000000"/>
                <w:sz w:val="22"/>
                <w:szCs w:val="22"/>
                <w:u w:val="none"/>
              </w:rPr>
            </w:pPr>
          </w:p>
        </w:tc>
      </w:tr>
      <w:tr w14:paraId="20086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1FDB1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浴巾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EAE3A52">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CBB734F">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700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573763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*100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*1100g</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1F4435F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AC7923B">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r>
      <w:tr w14:paraId="7DE1C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6552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地巾</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EBF20FF">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03D684CD">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34AF6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*50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*440g</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75C053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6EFEF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0C4E7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FFCB06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香巾</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28A8BD6">
            <w:pPr>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62F87E37">
            <w:pPr>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1000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46C8A7A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kern w:val="0"/>
                <w:sz w:val="22"/>
                <w:szCs w:val="22"/>
                <w:u w:val="none"/>
                <w:lang w:val="en-US" w:eastAsia="zh-CN" w:bidi="ar"/>
              </w:rPr>
              <w:t>32cm</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32cm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05ABEB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889502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DEBE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restart"/>
            <w:tcBorders>
              <w:top w:val="single" w:color="000000" w:sz="4" w:space="0"/>
              <w:left w:val="single" w:color="000000" w:sz="4" w:space="0"/>
              <w:bottom w:val="single" w:color="000000" w:sz="4" w:space="0"/>
              <w:right w:val="single" w:color="000000" w:sz="4" w:space="0"/>
            </w:tcBorders>
            <w:noWrap/>
            <w:vAlign w:val="center"/>
          </w:tcPr>
          <w:p w14:paraId="149B43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华夫格浴衣</w:t>
            </w:r>
          </w:p>
          <w:p w14:paraId="6585100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1E7F57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B9D348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21EFB106">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男</w:t>
            </w:r>
            <w:r>
              <w:rPr>
                <w:rFonts w:hint="eastAsia" w:ascii="宋体" w:hAnsi="宋体" w:cs="宋体"/>
                <w:i w:val="0"/>
                <w:iCs w:val="0"/>
                <w:color w:val="000000"/>
                <w:kern w:val="0"/>
                <w:sz w:val="22"/>
                <w:szCs w:val="22"/>
                <w:u w:val="none"/>
                <w:lang w:val="en-US" w:eastAsia="zh-CN" w:bidi="ar"/>
              </w:rPr>
              <w:t>120cm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4774CAA3">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6516B3C">
            <w:pPr>
              <w:jc w:val="center"/>
              <w:rPr>
                <w:rFonts w:hint="eastAsia" w:ascii="宋体" w:hAnsi="宋体" w:eastAsia="宋体" w:cs="宋体"/>
                <w:i w:val="0"/>
                <w:iCs w:val="0"/>
                <w:color w:val="000000"/>
                <w:sz w:val="22"/>
                <w:szCs w:val="22"/>
                <w:u w:val="none"/>
              </w:rPr>
            </w:pPr>
          </w:p>
        </w:tc>
      </w:tr>
      <w:tr w14:paraId="3DAD6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continue"/>
            <w:tcBorders>
              <w:top w:val="single" w:color="000000" w:sz="4" w:space="0"/>
              <w:left w:val="single" w:color="000000" w:sz="4" w:space="0"/>
              <w:bottom w:val="single" w:color="000000" w:sz="4" w:space="0"/>
              <w:right w:val="single" w:color="000000" w:sz="4" w:space="0"/>
            </w:tcBorders>
            <w:noWrap/>
            <w:vAlign w:val="center"/>
          </w:tcPr>
          <w:p w14:paraId="4E5BAB50">
            <w:pPr>
              <w:jc w:val="cente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5AC43A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纯棉</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5898F89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500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55860493">
            <w:pPr>
              <w:jc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女</w:t>
            </w:r>
            <w:r>
              <w:rPr>
                <w:rFonts w:hint="eastAsia" w:ascii="宋体" w:hAnsi="宋体" w:cs="宋体"/>
                <w:i w:val="0"/>
                <w:iCs w:val="0"/>
                <w:color w:val="000000"/>
                <w:kern w:val="0"/>
                <w:sz w:val="22"/>
                <w:szCs w:val="22"/>
                <w:u w:val="none"/>
                <w:lang w:val="en-US" w:eastAsia="zh-CN" w:bidi="ar"/>
              </w:rPr>
              <w:t>110cm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0B9FA4C6">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6871ADB">
            <w:pPr>
              <w:jc w:val="center"/>
              <w:rPr>
                <w:rFonts w:hint="eastAsia" w:ascii="宋体" w:hAnsi="宋体" w:eastAsia="宋体" w:cs="宋体"/>
                <w:i w:val="0"/>
                <w:iCs w:val="0"/>
                <w:color w:val="000000"/>
                <w:sz w:val="22"/>
                <w:szCs w:val="22"/>
                <w:u w:val="none"/>
              </w:rPr>
            </w:pPr>
          </w:p>
        </w:tc>
      </w:tr>
      <w:tr w14:paraId="7402D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restart"/>
            <w:tcBorders>
              <w:top w:val="single" w:color="000000" w:sz="4" w:space="0"/>
              <w:left w:val="single" w:color="000000" w:sz="4" w:space="0"/>
              <w:bottom w:val="single" w:color="000000" w:sz="4" w:space="0"/>
              <w:right w:val="single" w:color="000000" w:sz="4" w:space="0"/>
            </w:tcBorders>
            <w:noWrap/>
            <w:vAlign w:val="center"/>
          </w:tcPr>
          <w:p w14:paraId="6F624003">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被套</w:t>
            </w:r>
            <w:r>
              <w:rPr>
                <w:rFonts w:hint="eastAsia" w:ascii="宋体" w:hAnsi="宋体" w:cs="宋体"/>
                <w:i w:val="0"/>
                <w:iCs w:val="0"/>
                <w:color w:val="000000"/>
                <w:kern w:val="0"/>
                <w:sz w:val="22"/>
                <w:szCs w:val="22"/>
                <w:u w:val="none"/>
                <w:lang w:val="en-US" w:eastAsia="zh-CN" w:bidi="ar"/>
              </w:rPr>
              <w:t>（普通）</w:t>
            </w:r>
          </w:p>
          <w:p w14:paraId="2F27BD53">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2D996E7">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74658B8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74BC052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1.95米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265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*245</w:t>
            </w:r>
            <w:r>
              <w:rPr>
                <w:rFonts w:hint="eastAsia" w:ascii="宋体" w:hAnsi="宋体" w:cs="宋体"/>
                <w:i w:val="0"/>
                <w:iCs w:val="0"/>
                <w:color w:val="000000"/>
                <w:kern w:val="0"/>
                <w:sz w:val="22"/>
                <w:szCs w:val="22"/>
                <w:u w:val="none"/>
                <w:lang w:val="en-US" w:eastAsia="zh-CN" w:bidi="ar"/>
              </w:rPr>
              <w:t>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18F3ABB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331762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61C3B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continue"/>
            <w:tcBorders>
              <w:top w:val="single" w:color="000000" w:sz="4" w:space="0"/>
              <w:left w:val="single" w:color="000000" w:sz="4" w:space="0"/>
              <w:bottom w:val="single" w:color="000000" w:sz="4" w:space="0"/>
              <w:right w:val="single" w:color="000000" w:sz="4" w:space="0"/>
            </w:tcBorders>
            <w:noWrap/>
            <w:vAlign w:val="center"/>
          </w:tcPr>
          <w:p w14:paraId="32916D7A">
            <w:pPr>
              <w:jc w:val="cente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E24E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7039E29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4AF57735">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190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*245</w:t>
            </w:r>
            <w:r>
              <w:rPr>
                <w:rFonts w:hint="eastAsia" w:ascii="宋体" w:hAnsi="宋体" w:cs="宋体"/>
                <w:i w:val="0"/>
                <w:iCs w:val="0"/>
                <w:color w:val="000000"/>
                <w:kern w:val="0"/>
                <w:sz w:val="22"/>
                <w:szCs w:val="22"/>
                <w:u w:val="none"/>
                <w:lang w:val="en-US" w:eastAsia="zh-CN" w:bidi="ar"/>
              </w:rPr>
              <w:t>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5CD80AE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6BA63F5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E432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restart"/>
            <w:tcBorders>
              <w:top w:val="single" w:color="000000" w:sz="4" w:space="0"/>
              <w:left w:val="single" w:color="000000" w:sz="4" w:space="0"/>
              <w:bottom w:val="single" w:color="000000" w:sz="4" w:space="0"/>
              <w:right w:val="single" w:color="000000" w:sz="4" w:space="0"/>
            </w:tcBorders>
            <w:noWrap/>
            <w:vAlign w:val="center"/>
          </w:tcPr>
          <w:p w14:paraId="58456D29">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床单</w:t>
            </w:r>
            <w:r>
              <w:rPr>
                <w:rFonts w:hint="eastAsia" w:ascii="宋体" w:hAnsi="宋体" w:cs="宋体"/>
                <w:i w:val="0"/>
                <w:iCs w:val="0"/>
                <w:color w:val="000000"/>
                <w:kern w:val="0"/>
                <w:sz w:val="22"/>
                <w:szCs w:val="22"/>
                <w:u w:val="none"/>
                <w:lang w:val="en-US" w:eastAsia="zh-CN" w:bidi="ar"/>
              </w:rPr>
              <w:t>（普通）</w:t>
            </w:r>
          </w:p>
          <w:p w14:paraId="25B426B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37BB4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62C971D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7DEF5A7B">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1.95米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315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*300</w:t>
            </w:r>
            <w:r>
              <w:rPr>
                <w:rFonts w:hint="eastAsia" w:ascii="宋体" w:hAnsi="宋体" w:cs="宋体"/>
                <w:i w:val="0"/>
                <w:iCs w:val="0"/>
                <w:color w:val="000000"/>
                <w:kern w:val="0"/>
                <w:sz w:val="22"/>
                <w:szCs w:val="22"/>
                <w:u w:val="none"/>
                <w:lang w:val="en-US" w:eastAsia="zh-CN" w:bidi="ar"/>
              </w:rPr>
              <w:t>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068964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F7366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1E57E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vMerge w:val="continue"/>
            <w:tcBorders>
              <w:top w:val="single" w:color="000000" w:sz="4" w:space="0"/>
              <w:left w:val="single" w:color="000000" w:sz="4" w:space="0"/>
              <w:bottom w:val="single" w:color="000000" w:sz="4" w:space="0"/>
              <w:right w:val="single" w:color="000000" w:sz="4" w:space="0"/>
            </w:tcBorders>
            <w:noWrap/>
            <w:vAlign w:val="center"/>
          </w:tcPr>
          <w:p w14:paraId="08A01DA2">
            <w:pPr>
              <w:jc w:val="center"/>
              <w:rPr>
                <w:rFonts w:hint="eastAsia" w:ascii="宋体" w:hAnsi="宋体" w:eastAsia="宋体" w:cs="宋体"/>
                <w:i w:val="0"/>
                <w:iCs w:val="0"/>
                <w:color w:val="000000"/>
                <w:sz w:val="22"/>
                <w:szCs w:val="22"/>
                <w:u w:val="none"/>
              </w:rPr>
            </w:pP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F2093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1BB4313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32538A54">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1.1米</w:t>
            </w:r>
            <w:r>
              <w:rPr>
                <w:rFonts w:hint="eastAsia" w:ascii="宋体" w:hAnsi="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220</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*300</w:t>
            </w:r>
            <w:r>
              <w:rPr>
                <w:rFonts w:hint="eastAsia" w:ascii="宋体" w:hAnsi="宋体" w:cs="宋体"/>
                <w:i w:val="0"/>
                <w:iCs w:val="0"/>
                <w:color w:val="000000"/>
                <w:kern w:val="0"/>
                <w:sz w:val="22"/>
                <w:szCs w:val="22"/>
                <w:u w:val="none"/>
                <w:lang w:val="en-US" w:eastAsia="zh-CN" w:bidi="ar"/>
              </w:rPr>
              <w:t>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6D966C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2B70F2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713B5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3D140F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枕套</w:t>
            </w:r>
            <w:r>
              <w:rPr>
                <w:rFonts w:hint="eastAsia" w:ascii="宋体" w:hAnsi="宋体" w:cs="宋体"/>
                <w:i w:val="0"/>
                <w:iCs w:val="0"/>
                <w:color w:val="000000"/>
                <w:kern w:val="0"/>
                <w:sz w:val="22"/>
                <w:szCs w:val="22"/>
                <w:u w:val="none"/>
                <w:lang w:val="en-US" w:eastAsia="zh-CN" w:bidi="ar"/>
              </w:rPr>
              <w:t>（普通）logo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73F0B3D">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60支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050644F9">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w:t>
            </w:r>
            <w:r>
              <w:rPr>
                <w:rFonts w:hint="eastAsia" w:ascii="宋体" w:hAnsi="宋体" w:cs="宋体"/>
                <w:i w:val="0"/>
                <w:iCs w:val="0"/>
                <w:color w:val="000000"/>
                <w:kern w:val="0"/>
                <w:sz w:val="22"/>
                <w:szCs w:val="22"/>
                <w:u w:val="none"/>
                <w:lang w:val="en-US" w:eastAsia="zh-CN" w:bidi="ar"/>
              </w:rPr>
              <w:t>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6747837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65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*95</w:t>
            </w:r>
            <w:r>
              <w:rPr>
                <w:rFonts w:hint="eastAsia" w:ascii="宋体" w:hAnsi="宋体" w:cs="宋体"/>
                <w:i w:val="0"/>
                <w:iCs w:val="0"/>
                <w:color w:val="000000"/>
                <w:kern w:val="0"/>
                <w:sz w:val="22"/>
                <w:szCs w:val="22"/>
                <w:u w:val="none"/>
                <w:lang w:val="en-US" w:eastAsia="zh-CN" w:bidi="ar"/>
              </w:rPr>
              <w:t>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32405CB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A7A6F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r>
      <w:tr w14:paraId="5C161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54EF7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被套（铂</w:t>
            </w:r>
            <w:r>
              <w:rPr>
                <w:rFonts w:hint="eastAsia" w:ascii="宋体" w:hAnsi="宋体" w:cs="宋体"/>
                <w:i w:val="0"/>
                <w:iCs w:val="0"/>
                <w:color w:val="000000"/>
                <w:kern w:val="0"/>
                <w:sz w:val="22"/>
                <w:szCs w:val="22"/>
                <w:u w:val="none"/>
                <w:lang w:val="en-US" w:eastAsia="zh-CN" w:bidi="ar"/>
              </w:rPr>
              <w:t>金</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936F458">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6EC6E906">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30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1E997719">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1.95米</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67EED01B">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2BCA15E2">
            <w:pPr>
              <w:jc w:val="center"/>
              <w:rPr>
                <w:rFonts w:hint="eastAsia" w:ascii="宋体" w:hAnsi="宋体" w:eastAsia="宋体" w:cs="宋体"/>
                <w:i w:val="0"/>
                <w:iCs w:val="0"/>
                <w:color w:val="000000"/>
                <w:sz w:val="22"/>
                <w:szCs w:val="22"/>
                <w:u w:val="none"/>
              </w:rPr>
            </w:pPr>
          </w:p>
        </w:tc>
      </w:tr>
      <w:tr w14:paraId="08D50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393A4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床单（铂</w:t>
            </w:r>
            <w:r>
              <w:rPr>
                <w:rFonts w:hint="eastAsia" w:ascii="宋体" w:hAnsi="宋体" w:cs="宋体"/>
                <w:i w:val="0"/>
                <w:iCs w:val="0"/>
                <w:color w:val="000000"/>
                <w:kern w:val="0"/>
                <w:sz w:val="22"/>
                <w:szCs w:val="22"/>
                <w:u w:val="none"/>
                <w:lang w:val="en-US" w:eastAsia="zh-CN" w:bidi="ar"/>
              </w:rPr>
              <w:t>金</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5D55F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80支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063F8B8A">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100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25FEC156">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1.95米</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5B985DE6">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72A9DB2F">
            <w:pPr>
              <w:jc w:val="center"/>
              <w:rPr>
                <w:rFonts w:hint="eastAsia" w:ascii="宋体" w:hAnsi="宋体" w:eastAsia="宋体" w:cs="宋体"/>
                <w:i w:val="0"/>
                <w:iCs w:val="0"/>
                <w:color w:val="000000"/>
                <w:sz w:val="22"/>
                <w:szCs w:val="22"/>
                <w:u w:val="none"/>
              </w:rPr>
            </w:pPr>
          </w:p>
        </w:tc>
      </w:tr>
      <w:tr w14:paraId="4A35A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48E651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枕套（铂</w:t>
            </w:r>
            <w:r>
              <w:rPr>
                <w:rFonts w:hint="eastAsia" w:ascii="宋体" w:hAnsi="宋体" w:cs="宋体"/>
                <w:i w:val="0"/>
                <w:iCs w:val="0"/>
                <w:color w:val="000000"/>
                <w:kern w:val="0"/>
                <w:sz w:val="22"/>
                <w:szCs w:val="22"/>
                <w:u w:val="none"/>
                <w:lang w:val="en-US" w:eastAsia="zh-CN" w:bidi="ar"/>
              </w:rPr>
              <w:t>金</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cs="宋体"/>
                <w:i w:val="0"/>
                <w:iCs w:val="0"/>
                <w:color w:val="000000"/>
                <w:kern w:val="0"/>
                <w:sz w:val="22"/>
                <w:szCs w:val="22"/>
                <w:u w:val="none"/>
                <w:lang w:val="en-US" w:eastAsia="zh-CN" w:bidi="ar"/>
              </w:rPr>
              <w:t>（logo）</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7B195079">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80支</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05A84D80">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cs="宋体"/>
                <w:i w:val="0"/>
                <w:iCs w:val="0"/>
                <w:color w:val="000000"/>
                <w:kern w:val="0"/>
                <w:sz w:val="22"/>
                <w:szCs w:val="22"/>
                <w:u w:val="none"/>
                <w:lang w:val="en-US" w:eastAsia="zh-CN" w:bidi="ar"/>
              </w:rPr>
              <w:t>200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05558287">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r>
              <w:rPr>
                <w:rFonts w:hint="eastAsia" w:ascii="宋体" w:hAnsi="宋体" w:cs="宋体"/>
                <w:i w:val="0"/>
                <w:iCs w:val="0"/>
                <w:color w:val="000000"/>
                <w:kern w:val="0"/>
                <w:sz w:val="22"/>
                <w:szCs w:val="22"/>
                <w:u w:val="none"/>
                <w:lang w:val="en-US" w:eastAsia="zh-CN" w:bidi="ar"/>
              </w:rPr>
              <w:t>cm</w:t>
            </w:r>
            <w:r>
              <w:rPr>
                <w:rFonts w:hint="eastAsia" w:ascii="宋体" w:hAnsi="宋体" w:eastAsia="宋体" w:cs="宋体"/>
                <w:i w:val="0"/>
                <w:iCs w:val="0"/>
                <w:color w:val="000000"/>
                <w:kern w:val="0"/>
                <w:sz w:val="22"/>
                <w:szCs w:val="22"/>
                <w:u w:val="none"/>
                <w:lang w:val="en-US" w:eastAsia="zh-CN" w:bidi="ar"/>
              </w:rPr>
              <w:t>*95</w:t>
            </w:r>
            <w:r>
              <w:rPr>
                <w:rFonts w:hint="eastAsia" w:ascii="宋体" w:hAnsi="宋体" w:cs="宋体"/>
                <w:i w:val="0"/>
                <w:iCs w:val="0"/>
                <w:color w:val="000000"/>
                <w:kern w:val="0"/>
                <w:sz w:val="22"/>
                <w:szCs w:val="22"/>
                <w:u w:val="none"/>
                <w:lang w:val="en-US" w:eastAsia="zh-CN" w:bidi="ar"/>
              </w:rPr>
              <w:t>cm</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4FBB11C9">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ED4E50D">
            <w:pPr>
              <w:jc w:val="center"/>
              <w:rPr>
                <w:rFonts w:hint="eastAsia" w:ascii="宋体" w:hAnsi="宋体" w:eastAsia="宋体" w:cs="宋体"/>
                <w:i w:val="0"/>
                <w:iCs w:val="0"/>
                <w:color w:val="000000"/>
                <w:sz w:val="22"/>
                <w:szCs w:val="22"/>
                <w:u w:val="none"/>
              </w:rPr>
            </w:pPr>
          </w:p>
        </w:tc>
      </w:tr>
      <w:tr w14:paraId="21297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535D7C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餐饮</w:t>
            </w:r>
            <w:r>
              <w:rPr>
                <w:rFonts w:hint="eastAsia" w:ascii="宋体" w:hAnsi="宋体" w:eastAsia="宋体" w:cs="宋体"/>
                <w:i w:val="0"/>
                <w:iCs w:val="0"/>
                <w:color w:val="000000"/>
                <w:kern w:val="0"/>
                <w:sz w:val="22"/>
                <w:szCs w:val="22"/>
                <w:u w:val="none"/>
                <w:lang w:val="en-US" w:eastAsia="zh-CN" w:bidi="ar"/>
              </w:rPr>
              <w:t xml:space="preserve">白台布 </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0E2E63D3">
            <w:pPr>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521151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80 </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27B2CCA5">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1.8米</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71365CD">
            <w:pPr>
              <w:jc w:val="center"/>
              <w:rPr>
                <w:rFonts w:hint="default" w:ascii="宋体" w:hAnsi="宋体" w:eastAsia="宋体" w:cs="宋体"/>
                <w:i w:val="0"/>
                <w:iCs w:val="0"/>
                <w:color w:val="000000"/>
                <w:sz w:val="22"/>
                <w:szCs w:val="22"/>
                <w:u w:val="none"/>
                <w:lang w:val="en-US" w:eastAsia="zh-CN"/>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45A06F5B">
            <w:pPr>
              <w:jc w:val="center"/>
              <w:rPr>
                <w:rFonts w:hint="default" w:ascii="宋体" w:hAnsi="宋体" w:eastAsia="宋体" w:cs="宋体"/>
                <w:i w:val="0"/>
                <w:iCs w:val="0"/>
                <w:color w:val="000000"/>
                <w:sz w:val="22"/>
                <w:szCs w:val="22"/>
                <w:u w:val="none"/>
                <w:lang w:val="en-US" w:eastAsia="zh-CN"/>
              </w:rPr>
            </w:pPr>
          </w:p>
        </w:tc>
      </w:tr>
      <w:tr w14:paraId="24311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4B903EE">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餐饮</w:t>
            </w:r>
            <w:r>
              <w:rPr>
                <w:rFonts w:hint="eastAsia" w:ascii="宋体" w:hAnsi="宋体" w:eastAsia="宋体" w:cs="宋体"/>
                <w:i w:val="0"/>
                <w:iCs w:val="0"/>
                <w:color w:val="000000"/>
                <w:kern w:val="0"/>
                <w:sz w:val="22"/>
                <w:szCs w:val="22"/>
                <w:u w:val="none"/>
                <w:lang w:val="en-US" w:eastAsia="zh-CN" w:bidi="ar"/>
              </w:rPr>
              <w:t>白台布</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62443675">
            <w:pPr>
              <w:jc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4C0B6AA0">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25</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5D0CE59C">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2.2米</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3788DF2D">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1F9BFD53">
            <w:pPr>
              <w:jc w:val="center"/>
              <w:rPr>
                <w:rFonts w:hint="eastAsia" w:ascii="宋体" w:hAnsi="宋体" w:eastAsia="宋体" w:cs="宋体"/>
                <w:i w:val="0"/>
                <w:iCs w:val="0"/>
                <w:color w:val="000000"/>
                <w:sz w:val="22"/>
                <w:szCs w:val="22"/>
                <w:u w:val="none"/>
              </w:rPr>
            </w:pPr>
          </w:p>
        </w:tc>
      </w:tr>
      <w:tr w14:paraId="54C08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72FD5AA6">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白色弹力椅套</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245A65F8">
            <w:pPr>
              <w:jc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77B0A129">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6C2E4B1B">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现场勘测</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5BFC38C6">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03A2A7EE">
            <w:pPr>
              <w:jc w:val="center"/>
              <w:rPr>
                <w:rFonts w:hint="eastAsia" w:ascii="宋体" w:hAnsi="宋体" w:eastAsia="宋体" w:cs="宋体"/>
                <w:i w:val="0"/>
                <w:iCs w:val="0"/>
                <w:color w:val="000000"/>
                <w:sz w:val="22"/>
                <w:szCs w:val="22"/>
                <w:u w:val="none"/>
              </w:rPr>
            </w:pPr>
          </w:p>
        </w:tc>
      </w:tr>
      <w:tr w14:paraId="717D6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4B3891E6">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红色弹力椅套</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538A3A88">
            <w:pPr>
              <w:jc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796FA789">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300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6FA35BE6">
            <w:pPr>
              <w:jc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现场勘测</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68A8F37C">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4397C80">
            <w:pPr>
              <w:jc w:val="center"/>
              <w:rPr>
                <w:rFonts w:hint="eastAsia" w:ascii="宋体" w:hAnsi="宋体" w:eastAsia="宋体" w:cs="宋体"/>
                <w:i w:val="0"/>
                <w:iCs w:val="0"/>
                <w:color w:val="000000"/>
                <w:sz w:val="22"/>
                <w:szCs w:val="22"/>
                <w:u w:val="none"/>
              </w:rPr>
            </w:pPr>
          </w:p>
        </w:tc>
      </w:tr>
      <w:tr w14:paraId="70E7C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404EC61C">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红色桌布</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3AA689AA">
            <w:pPr>
              <w:jc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涤纶</w:t>
            </w: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50DF0726">
            <w:pPr>
              <w:keepNext w:val="0"/>
              <w:keepLines w:val="0"/>
              <w:widowControl/>
              <w:suppressLineNumbers w:val="0"/>
              <w:jc w:val="center"/>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25</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17FBB157">
            <w:pPr>
              <w:jc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2.2米</w:t>
            </w:r>
          </w:p>
        </w:tc>
        <w:tc>
          <w:tcPr>
            <w:tcW w:w="1337" w:type="dxa"/>
            <w:tcBorders>
              <w:top w:val="single" w:color="000000" w:sz="4" w:space="0"/>
              <w:left w:val="single" w:color="000000" w:sz="4" w:space="0"/>
              <w:bottom w:val="single" w:color="000000" w:sz="4" w:space="0"/>
              <w:right w:val="single" w:color="000000" w:sz="4" w:space="0"/>
            </w:tcBorders>
            <w:noWrap/>
            <w:vAlign w:val="center"/>
          </w:tcPr>
          <w:p w14:paraId="2C4F3285">
            <w:pPr>
              <w:jc w:val="center"/>
              <w:rPr>
                <w:rFonts w:hint="eastAsia" w:ascii="宋体" w:hAnsi="宋体" w:eastAsia="宋体" w:cs="宋体"/>
                <w:i w:val="0"/>
                <w:iCs w:val="0"/>
                <w:color w:val="000000"/>
                <w:sz w:val="22"/>
                <w:szCs w:val="22"/>
                <w:u w:val="none"/>
              </w:rPr>
            </w:pPr>
          </w:p>
        </w:tc>
        <w:tc>
          <w:tcPr>
            <w:tcW w:w="1188" w:type="dxa"/>
            <w:tcBorders>
              <w:top w:val="single" w:color="000000" w:sz="4" w:space="0"/>
              <w:left w:val="single" w:color="000000" w:sz="4" w:space="0"/>
              <w:bottom w:val="single" w:color="000000" w:sz="4" w:space="0"/>
              <w:right w:val="single" w:color="000000" w:sz="4" w:space="0"/>
            </w:tcBorders>
            <w:noWrap/>
            <w:vAlign w:val="center"/>
          </w:tcPr>
          <w:p w14:paraId="5F481E2B">
            <w:pPr>
              <w:jc w:val="center"/>
              <w:rPr>
                <w:rFonts w:hint="eastAsia" w:ascii="宋体" w:hAnsi="宋体" w:eastAsia="宋体" w:cs="宋体"/>
                <w:i w:val="0"/>
                <w:iCs w:val="0"/>
                <w:color w:val="000000"/>
                <w:sz w:val="22"/>
                <w:szCs w:val="22"/>
                <w:u w:val="none"/>
              </w:rPr>
            </w:pPr>
          </w:p>
        </w:tc>
      </w:tr>
      <w:tr w14:paraId="122ED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813" w:type="dxa"/>
            <w:tcBorders>
              <w:top w:val="single" w:color="000000" w:sz="4" w:space="0"/>
              <w:left w:val="single" w:color="000000" w:sz="4" w:space="0"/>
              <w:bottom w:val="single" w:color="000000" w:sz="4" w:space="0"/>
              <w:right w:val="single" w:color="000000" w:sz="4" w:space="0"/>
            </w:tcBorders>
            <w:noWrap/>
            <w:vAlign w:val="center"/>
          </w:tcPr>
          <w:p w14:paraId="5F2629A8">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合计</w:t>
            </w:r>
          </w:p>
        </w:tc>
        <w:tc>
          <w:tcPr>
            <w:tcW w:w="1281" w:type="dxa"/>
            <w:tcBorders>
              <w:top w:val="single" w:color="000000" w:sz="4" w:space="0"/>
              <w:left w:val="single" w:color="000000" w:sz="4" w:space="0"/>
              <w:bottom w:val="single" w:color="000000" w:sz="4" w:space="0"/>
              <w:right w:val="single" w:color="000000" w:sz="4" w:space="0"/>
            </w:tcBorders>
            <w:noWrap/>
            <w:vAlign w:val="center"/>
          </w:tcPr>
          <w:p w14:paraId="1206EBFB">
            <w:pPr>
              <w:jc w:val="center"/>
              <w:rPr>
                <w:rFonts w:hint="eastAsia" w:ascii="宋体" w:hAnsi="宋体" w:cs="宋体"/>
                <w:i w:val="0"/>
                <w:iCs w:val="0"/>
                <w:color w:val="000000"/>
                <w:sz w:val="22"/>
                <w:szCs w:val="22"/>
                <w:u w:val="none"/>
                <w:lang w:val="en-US" w:eastAsia="zh-CN"/>
              </w:rPr>
            </w:pPr>
          </w:p>
        </w:tc>
        <w:tc>
          <w:tcPr>
            <w:tcW w:w="1086" w:type="dxa"/>
            <w:tcBorders>
              <w:top w:val="single" w:color="000000" w:sz="4" w:space="0"/>
              <w:left w:val="single" w:color="000000" w:sz="4" w:space="0"/>
              <w:bottom w:val="single" w:color="000000" w:sz="4" w:space="0"/>
              <w:right w:val="single" w:color="000000" w:sz="4" w:space="0"/>
            </w:tcBorders>
            <w:noWrap/>
            <w:vAlign w:val="center"/>
          </w:tcPr>
          <w:p w14:paraId="24B53FFC">
            <w:pPr>
              <w:keepNext w:val="0"/>
              <w:keepLines w:val="0"/>
              <w:widowControl/>
              <w:suppressLineNumbers w:val="0"/>
              <w:jc w:val="center"/>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8360</w:t>
            </w:r>
          </w:p>
        </w:tc>
        <w:tc>
          <w:tcPr>
            <w:tcW w:w="2219" w:type="dxa"/>
            <w:tcBorders>
              <w:top w:val="single" w:color="000000" w:sz="4" w:space="0"/>
              <w:left w:val="single" w:color="000000" w:sz="4" w:space="0"/>
              <w:bottom w:val="single" w:color="000000" w:sz="4" w:space="0"/>
              <w:right w:val="single" w:color="000000" w:sz="4" w:space="0"/>
            </w:tcBorders>
            <w:noWrap/>
            <w:vAlign w:val="center"/>
          </w:tcPr>
          <w:p w14:paraId="18917B62">
            <w:pPr>
              <w:jc w:val="center"/>
              <w:rPr>
                <w:rFonts w:hint="eastAsia" w:ascii="宋体" w:hAnsi="宋体" w:cs="宋体"/>
                <w:i w:val="0"/>
                <w:iCs w:val="0"/>
                <w:color w:val="000000"/>
                <w:kern w:val="0"/>
                <w:sz w:val="22"/>
                <w:szCs w:val="22"/>
                <w:u w:val="none"/>
                <w:lang w:val="en-US" w:eastAsia="zh-CN" w:bidi="ar"/>
              </w:rPr>
            </w:pPr>
          </w:p>
        </w:tc>
        <w:tc>
          <w:tcPr>
            <w:tcW w:w="2525" w:type="dxa"/>
            <w:gridSpan w:val="2"/>
            <w:tcBorders>
              <w:top w:val="single" w:color="000000" w:sz="4" w:space="0"/>
              <w:left w:val="single" w:color="000000" w:sz="4" w:space="0"/>
              <w:bottom w:val="single" w:color="000000" w:sz="4" w:space="0"/>
              <w:right w:val="single" w:color="000000" w:sz="4" w:space="0"/>
            </w:tcBorders>
            <w:noWrap/>
            <w:vAlign w:val="center"/>
          </w:tcPr>
          <w:p w14:paraId="29E94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bl>
    <w:p w14:paraId="1871BB12"/>
    <w:sectPr>
      <w:headerReference r:id="rId3" w:type="default"/>
      <w:footerReference r:id="rId4" w:type="default"/>
      <w:pgSz w:w="11906" w:h="16838"/>
      <w:pgMar w:top="1457" w:right="1780" w:bottom="1457" w:left="178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9AB11">
    <w:pPr>
      <w:pStyle w:val="6"/>
      <w:jc w:val="center"/>
    </w:pPr>
    <w:r>
      <w:fldChar w:fldCharType="begin"/>
    </w:r>
    <w:r>
      <w:instrText xml:space="preserve">PAGE   \* MERGEFORMAT</w:instrText>
    </w:r>
    <w:r>
      <w:fldChar w:fldCharType="separate"/>
    </w:r>
    <w:r>
      <w:t>18</w:t>
    </w:r>
    <w:r>
      <w:fldChar w:fldCharType="end"/>
    </w:r>
  </w:p>
  <w:p w14:paraId="7A263E4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04F6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D002CF"/>
    <w:multiLevelType w:val="singleLevel"/>
    <w:tmpl w:val="B5D002CF"/>
    <w:lvl w:ilvl="0" w:tentative="0">
      <w:start w:val="2"/>
      <w:numFmt w:val="decimal"/>
      <w:suff w:val="nothing"/>
      <w:lvlText w:val="%1、"/>
      <w:lvlJc w:val="left"/>
      <w:pPr>
        <w:ind w:left="51"/>
      </w:pPr>
    </w:lvl>
  </w:abstractNum>
  <w:abstractNum w:abstractNumId="1">
    <w:nsid w:val="224C1E5D"/>
    <w:multiLevelType w:val="singleLevel"/>
    <w:tmpl w:val="224C1E5D"/>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C055D4"/>
    <w:rsid w:val="04D806FC"/>
    <w:rsid w:val="05453E88"/>
    <w:rsid w:val="08A32C6C"/>
    <w:rsid w:val="0C1C4A45"/>
    <w:rsid w:val="0D6D057B"/>
    <w:rsid w:val="1173012A"/>
    <w:rsid w:val="11750976"/>
    <w:rsid w:val="123E71FE"/>
    <w:rsid w:val="129D398D"/>
    <w:rsid w:val="19393A07"/>
    <w:rsid w:val="198F7ACB"/>
    <w:rsid w:val="1AF20311"/>
    <w:rsid w:val="1EBB4750"/>
    <w:rsid w:val="21132D8F"/>
    <w:rsid w:val="23A23246"/>
    <w:rsid w:val="28892FCA"/>
    <w:rsid w:val="2A3C647A"/>
    <w:rsid w:val="2E897F98"/>
    <w:rsid w:val="33941657"/>
    <w:rsid w:val="34E33C2B"/>
    <w:rsid w:val="35D744FA"/>
    <w:rsid w:val="3A3C6FD3"/>
    <w:rsid w:val="3C58761A"/>
    <w:rsid w:val="3CEA7FFA"/>
    <w:rsid w:val="4436451B"/>
    <w:rsid w:val="44F226D8"/>
    <w:rsid w:val="475E0699"/>
    <w:rsid w:val="47E77344"/>
    <w:rsid w:val="49C120A2"/>
    <w:rsid w:val="4A77763C"/>
    <w:rsid w:val="4B425E9C"/>
    <w:rsid w:val="4BC66894"/>
    <w:rsid w:val="4CB61CD9"/>
    <w:rsid w:val="508044F0"/>
    <w:rsid w:val="525710D3"/>
    <w:rsid w:val="534C3D5B"/>
    <w:rsid w:val="53593B64"/>
    <w:rsid w:val="53E0330F"/>
    <w:rsid w:val="58DC7930"/>
    <w:rsid w:val="5B590DC3"/>
    <w:rsid w:val="70AB1C6A"/>
    <w:rsid w:val="7446293F"/>
    <w:rsid w:val="76520659"/>
    <w:rsid w:val="7A0F65A1"/>
    <w:rsid w:val="7B055AA2"/>
    <w:rsid w:val="7B9E5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beforeLines="0" w:after="330" w:afterLines="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0"/>
    <w:pPr>
      <w:ind w:firstLine="420" w:firstLineChars="200"/>
    </w:pPr>
    <w:rPr>
      <w:kern w:val="0"/>
      <w:sz w:val="20"/>
    </w:rPr>
  </w:style>
  <w:style w:type="paragraph" w:styleId="4">
    <w:name w:val="annotation text"/>
    <w:basedOn w:val="1"/>
    <w:qFormat/>
    <w:uiPriority w:val="0"/>
    <w:pPr>
      <w:jc w:val="left"/>
    </w:pPr>
  </w:style>
  <w:style w:type="paragraph" w:styleId="5">
    <w:name w:val="Body Text Indent"/>
    <w:basedOn w:val="1"/>
    <w:unhideWhenUsed/>
    <w:qFormat/>
    <w:uiPriority w:val="0"/>
    <w:pPr>
      <w:spacing w:after="120" w:afterLines="0"/>
      <w:ind w:left="420" w:leftChars="200"/>
    </w:pPr>
    <w:rPr>
      <w:kern w:val="0"/>
      <w:sz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customStyle="1" w:styleId="10">
    <w:name w:val="首行缩进"/>
    <w:basedOn w:val="1"/>
    <w:qFormat/>
    <w:uiPriority w:val="0"/>
    <w:pPr>
      <w:ind w:firstLine="480" w:firstLineChars="200"/>
    </w:pPr>
    <w:rPr>
      <w:lang w:val="zh-CN"/>
    </w:rPr>
  </w:style>
  <w:style w:type="character" w:customStyle="1" w:styleId="11">
    <w:name w:val="标题 1 Char Char"/>
    <w:qFormat/>
    <w:uiPriority w:val="0"/>
    <w:rPr>
      <w:rFonts w:hint="eastAsia" w:ascii="宋体" w:hAnsi="宋体" w:eastAsia="宋体"/>
      <w:b/>
      <w:spacing w:val="-2"/>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6894</Words>
  <Characters>7471</Characters>
  <Lines>0</Lines>
  <Paragraphs>0</Paragraphs>
  <TotalTime>15</TotalTime>
  <ScaleCrop>false</ScaleCrop>
  <LinksUpToDate>false</LinksUpToDate>
  <CharactersWithSpaces>8482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2025-08-29T08:41:00Z</dcterms:created>
  <dc:creator>Riou</dc:creator>
  <cp:lastModifiedBy>飘</cp:lastModifiedBy>
  <dcterms:modified xsi:type="dcterms:W3CDTF">2025-09-28T09:45:04Z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eyJoZGlkIjoiNDRjMmFlODBhOTFkYTBmNDRmOGI0NTJjNzRlNDg0YWYiLCJ1c2VySWQiOiI0NDQwMTczMTcifQ==</vt:lpwstr>
  </property>
  <property fmtid="{D5CDD505-2E9C-101B-9397-08002B2CF9AE}" pid="4" name="ICV">
    <vt:lpwstr>CBAF1E7C82684E92B10D1EE646FBCFAC_13</vt:lpwstr>
  </property>
</Properties>
</file>